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c86a" w14:textId="faec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2014 жылы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Есіл ауданының мәслихатының 2014 жылғы 3 шілдедегі N 33/206 шешімі. Солтүстік Қазақстан облысының Әділет департаментінде 2014 жылғы 31 шілдеде N 2890 болып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жылы жетпіс еселік айлық есептік көрсеткішке тең сомада көтерме жәрдемақы өтініш берген сәттен бастап ұсынылсын.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жылы тұрғын үй сатып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өтініш берген сәттен бастап ұсынылсын.</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2-тармақтары</w:t>
      </w:r>
      <w:r>
        <w:rPr>
          <w:rFonts w:ascii="Times New Roman"/>
          <w:b w:val="false"/>
          <w:i w:val="false"/>
          <w:color w:val="000000"/>
          <w:sz w:val="28"/>
        </w:rPr>
        <w:t xml:space="preserve"> ветеринария саласында қызметті жүзеге асыратын ветеринария пункттерінің ветеринария мамандарына таратылады.</w:t>
      </w:r>
      <w:r>
        <w:br/>
      </w:r>
      <w:r>
        <w:rPr>
          <w:rFonts w:ascii="Times New Roman"/>
          <w:b w:val="false"/>
          <w:i w:val="false"/>
          <w:color w:val="000000"/>
          <w:sz w:val="28"/>
        </w:rPr>
        <w:t>
</w:t>
      </w:r>
      <w:r>
        <w:rPr>
          <w:rFonts w:ascii="Times New Roman"/>
          <w:b w:val="false"/>
          <w:i w:val="false"/>
          <w:color w:val="000000"/>
          <w:sz w:val="28"/>
        </w:rPr>
        <w:t>
      4. «Есіл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тұрғын үй сатып алу немесе салу үшін 2014 жылы жәрдем ақы мен бюджеттік несие беру туралы» (Нормативтік құқықтық актілерді мемлекеттік тіркеу тізілімінде № 2501 болып тіркелген, «Есіл таңы», «Ишим» газеттерінде 2014 жылғы 7 ақпанда жарияланған) Солтүстік Қазақстан облысы Есіл ауданы мәслихатының 2013 жылғы 20 желтоқсандағы № 25/148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 мәслихатының</w:t>
      </w:r>
      <w:r>
        <w:br/>
      </w:r>
      <w:r>
        <w:rPr>
          <w:rFonts w:ascii="Times New Roman"/>
          <w:b w:val="false"/>
          <w:i w:val="false"/>
          <w:color w:val="000000"/>
          <w:sz w:val="28"/>
        </w:rPr>
        <w:t>
</w:t>
      </w:r>
      <w:r>
        <w:rPr>
          <w:rFonts w:ascii="Times New Roman"/>
          <w:b w:val="false"/>
          <w:i/>
          <w:color w:val="000000"/>
          <w:sz w:val="28"/>
        </w:rPr>
        <w:t>      сессия төрағасы                            Д. Қалиев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 мәслихатының</w:t>
      </w:r>
      <w:r>
        <w:br/>
      </w:r>
      <w:r>
        <w:rPr>
          <w:rFonts w:ascii="Times New Roman"/>
          <w:b w:val="false"/>
          <w:i w:val="false"/>
          <w:color w:val="000000"/>
          <w:sz w:val="28"/>
        </w:rPr>
        <w:t>
</w:t>
      </w:r>
      <w:r>
        <w:rPr>
          <w:rFonts w:ascii="Times New Roman"/>
          <w:b w:val="false"/>
          <w:i/>
          <w:color w:val="000000"/>
          <w:sz w:val="28"/>
        </w:rPr>
        <w:t>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