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6f95" w14:textId="1b36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2013 жылғы 24 желтоқсандағы N 22-2 "Ғабит Мүсірепов атындағы ауданның, ауылдық елді мекендеріне 2014 жылы жұмыс істеу және тұру үшін келген денсаулық сақтау, білім беру, әлеуметтік қамсыздандыру, мәдениет, спорт және ветеринария салаларының мамандарына тұрғын үй сатып алу немесе салу үшін әлеуметтік қолдау және көтерме жәрдемақы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8 сәуірдегі N 24-4 шешімі. Солтүстік Қазақстан облысының Әділет департаментінде 2014 жылғы 6 мамырда N 2756 болып тіркелді. Қолданылу мерзімінің өтуіне байланысты күші жойылды (Солтүстік Қазақстан облысы Ғабит Мүсірепов атындағы аудан мәслихатының 2015 жылғы 10 наурыздағы N 6.2.1-22/37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Ғабит Мүсірепов атындағы аудан мәслихатының 10.03.2015 N 6.2.1-22/37 хаты).</w:t>
      </w:r>
      <w:r>
        <w:br/>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 мәслихатының 2013 жылғы 24 желтоқсандағы № 22-2 "Ғабит Мүсірепов атындағы ауданның ауылдық елді мекендеріне 2014 жылы жұмыс істеу және тұру үшін келген денсаулық сақтау, білім беру, әлеуметтік қамсыздандыру, мәдениет, спорт және ветеринария салаларының мамандарына тұрғын үй сатып алу немесе салу үшін әлеуметтік қолдау және көтерме жәрдемақы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2014 жылғы 22 қаңтарда № 2509 тіркелген, 2014 жылғы 3 ақпанда "Есіл өңірі" газетінде, 2014 жылғы 3 ақпанда, "Новости Приишимья"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тақырып</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"Ғабит Мүсірепов атындағы ауданның ауылдық елді мекендеріне 2014 жылы жұмыс істеу және тұру үшін келген денсаулық сақтау, білім беру, әлеуметтік қамсыздандыру, мәдениет, спорт және агроөнеркәсіптік салаларының мамандарына тұрғын үй сатып алу немесе салу үшін әлеуметтік қолдау және көтерме жәрдемақы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Ғабит Мүсірепов атындағы ауданның әкімі мәлімдеген 2014 жылға Солтүстік Қазақстан облысы Ғабит Мүсірепов атындағы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салаларының мамандарына қажеттілікті ескере отырып ұсыну: </w:t>
      </w:r>
      <w:r>
        <w:br/>
      </w:r>
      <w:r>
        <w:rPr>
          <w:rFonts w:ascii="Times New Roman"/>
          <w:b w:val="false"/>
          <w:i w:val="false"/>
          <w:color w:val="000000"/>
          <w:sz w:val="28"/>
        </w:rPr>
        <w:t>
      1) өтініш беру уақытында жетпіс еселік айлық есептік көрсеткішке тең сомада жәрдемақы;</w:t>
      </w:r>
      <w:r>
        <w:br/>
      </w:r>
      <w:r>
        <w:rPr>
          <w:rFonts w:ascii="Times New Roman"/>
          <w:b w:val="false"/>
          <w:i w:val="false"/>
          <w:color w:val="000000"/>
          <w:sz w:val="28"/>
        </w:rPr>
        <w:t>
      2) тұрғын үй сатып алуға немесе салуға әлеуметтік қолдау - өтініш беру уақытында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ресми алғашқы жарияланғаннан кейін он күнтізбелік күннен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ауданы мәслихатының</w:t>
            </w:r>
            <w:r>
              <w:br/>
            </w:r>
            <w:r>
              <w:rPr>
                <w:rFonts w:ascii="Times New Roman"/>
                <w:b w:val="false"/>
                <w:i w:val="false"/>
                <w:color w:val="000000"/>
                <w:sz w:val="20"/>
              </w:rPr>
              <w:t>
</w:t>
            </w:r>
            <w:r>
              <w:rPr>
                <w:rFonts w:ascii="Times New Roman"/>
                <w:b w:val="false"/>
                <w:i/>
                <w:color w:val="000000"/>
                <w:sz w:val="20"/>
              </w:rPr>
              <w:t>      ХХІV сессиясының төрайымы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Нұрмағанбетова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ауданы мәслихатының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Ысқақова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ауданның ауыл шаруашылығы</w:t>
            </w:r>
            <w:r>
              <w:br/>
            </w:r>
            <w:r>
              <w:rPr>
                <w:rFonts w:ascii="Times New Roman"/>
                <w:b w:val="false"/>
                <w:i w:val="false"/>
                <w:color w:val="000000"/>
                <w:sz w:val="20"/>
              </w:rPr>
              <w:t>
</w:t>
            </w:r>
            <w:r>
              <w:rPr>
                <w:rFonts w:ascii="Times New Roman"/>
                <w:b w:val="false"/>
                <w:i/>
                <w:color w:val="000000"/>
                <w:sz w:val="20"/>
              </w:rPr>
              <w:t>      және ветеринария бөлімі"</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8 сәуір 2014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Қожахметов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Ғабит Мүсірепов атындағы</w:t>
            </w:r>
            <w:r>
              <w:br/>
            </w:r>
            <w:r>
              <w:rPr>
                <w:rFonts w:ascii="Times New Roman"/>
                <w:b w:val="false"/>
                <w:i w:val="false"/>
                <w:color w:val="000000"/>
                <w:sz w:val="20"/>
              </w:rPr>
              <w:t>
</w:t>
            </w:r>
            <w:r>
              <w:rPr>
                <w:rFonts w:ascii="Times New Roman"/>
                <w:b w:val="false"/>
                <w:i/>
                <w:color w:val="000000"/>
                <w:sz w:val="20"/>
              </w:rPr>
              <w:t>      ауданның экономика және</w:t>
            </w:r>
            <w:r>
              <w:br/>
            </w:r>
            <w:r>
              <w:rPr>
                <w:rFonts w:ascii="Times New Roman"/>
                <w:b w:val="false"/>
                <w:i w:val="false"/>
                <w:color w:val="000000"/>
                <w:sz w:val="20"/>
              </w:rPr>
              <w:t>
</w:t>
            </w:r>
            <w:r>
              <w:rPr>
                <w:rFonts w:ascii="Times New Roman"/>
                <w:b w:val="false"/>
                <w:i/>
                <w:color w:val="000000"/>
                <w:sz w:val="20"/>
              </w:rPr>
              <w:t>      қаржы бөлімі" мемлекеттік</w:t>
            </w:r>
            <w:r>
              <w:br/>
            </w:r>
            <w:r>
              <w:rPr>
                <w:rFonts w:ascii="Times New Roman"/>
                <w:b w:val="false"/>
                <w:i w:val="false"/>
                <w:color w:val="000000"/>
                <w:sz w:val="20"/>
              </w:rPr>
              <w:t>
</w:t>
            </w:r>
            <w:r>
              <w:rPr>
                <w:rFonts w:ascii="Times New Roman"/>
                <w:b w:val="false"/>
                <w:i/>
                <w:color w:val="000000"/>
                <w:sz w:val="20"/>
              </w:rPr>
              <w:t>      мекемесінің басшысы</w:t>
            </w:r>
            <w:r>
              <w:br/>
            </w:r>
            <w:r>
              <w:rPr>
                <w:rFonts w:ascii="Times New Roman"/>
                <w:b w:val="false"/>
                <w:i w:val="false"/>
                <w:color w:val="000000"/>
                <w:sz w:val="20"/>
              </w:rPr>
              <w:t>
</w:t>
            </w:r>
            <w:r>
              <w:rPr>
                <w:rFonts w:ascii="Times New Roman"/>
                <w:b w:val="false"/>
                <w:i/>
                <w:color w:val="000000"/>
                <w:sz w:val="20"/>
              </w:rPr>
              <w:t>      8 сәуір 2014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Дышкант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