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767b" w14:textId="160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Ломоносов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23-11 шешімі. Солтүстік Қазақстан облысының Әділет департаментінде 2014 жылғы 6 мамырда N 2742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14-23</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Ломоносов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Ломоносов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ХХІІІ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Солтүстік Қазақстан облысы Ғабит Мүсірепов атындағы ауданның Ломоносов ауылдық округінде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Ломоносов ауылдық округі аумағындағы ауылдар мен көшелерінің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Ломоносов ауылдық округі аумағында тұратын тұрғындардың (жергілікті қоғамдастық мүшелерінің) жиынтығы;</w:t>
      </w:r>
    </w:p>
    <w:bookmarkStart w:name="z29" w:id="4"/>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4"/>
    <w:bookmarkStart w:name="z30" w:id="5"/>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5"/>
    <w:bookmarkStart w:name="z31" w:id="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6"/>
    <w:bookmarkStart w:name="z32" w:id="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
    <w:bookmarkStart w:name="z33" w:id="8"/>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Ломоносов ауылдық округінің әкімімен шақырылады және ұйымдастырылады.</w:t>
      </w:r>
    </w:p>
    <w:bookmarkEnd w:id="8"/>
    <w:bookmarkStart w:name="z34" w:id="9"/>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Ломоносов ауылдық округінің әкімі бұқаралық ақпарат құралдары арқылы немесе ақпаратты "Солтүстік Қазақстан облысы Ғабит Мүсірепов атындағы ауданының Ломоносов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9"/>
    <w:bookmarkStart w:name="z35" w:id="10"/>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Ломоносов ауылдық округінің әкімі ұйымдастырады.</w:t>
      </w:r>
    </w:p>
    <w:bookmarkEnd w:id="10"/>
    <w:bookmarkStart w:name="z36" w:id="1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1"/>
    <w:bookmarkStart w:name="z37" w:id="1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2"/>
    <w:bookmarkStart w:name="z38" w:id="13"/>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Ломоносов ауылдық округінің әкімі немесе ол уәкілеттік берген тұлға ашады.</w:t>
      </w:r>
    </w:p>
    <w:bookmarkEnd w:id="13"/>
    <w:bookmarkStart w:name="z39" w:id="14"/>
    <w:p>
      <w:pPr>
        <w:spacing w:after="0"/>
        <w:ind w:left="0"/>
        <w:jc w:val="both"/>
      </w:pPr>
      <w:r>
        <w:rPr>
          <w:rFonts w:ascii="Times New Roman"/>
          <w:b w:val="false"/>
          <w:i w:val="false"/>
          <w:color w:val="000000"/>
          <w:sz w:val="28"/>
        </w:rPr>
        <w:t>
      Солтүстік Қазақстан облысы Ғабит Мүсірепов атындағы ауданның Ломоносов ауылдық округінің әкімі немесе ол уәкілеттік берген тұлға бөлек жергілікті қоғамдастық жиынының төрағасы болып табылады.</w:t>
      </w:r>
    </w:p>
    <w:bookmarkEnd w:id="14"/>
    <w:bookmarkStart w:name="z40" w:id="1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5"/>
    <w:bookmarkStart w:name="z41" w:id="16"/>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16"/>
    <w:bookmarkStart w:name="z42" w:id="1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43"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Ломоносов ауылдық округ әкімінің аппаратына беріледі.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N 23-11 шешіміне қосымша</w:t>
            </w:r>
          </w:p>
        </w:tc>
      </w:tr>
    </w:tbl>
    <w:bookmarkStart w:name="z23" w:id="19"/>
    <w:p>
      <w:pPr>
        <w:spacing w:after="0"/>
        <w:ind w:left="0"/>
        <w:jc w:val="left"/>
      </w:pPr>
      <w:r>
        <w:rPr>
          <w:rFonts w:ascii="Times New Roman"/>
          <w:b/>
          <w:i w:val="false"/>
          <w:color w:val="000000"/>
        </w:rPr>
        <w:t xml:space="preserve"> Солтүстік Қазақстан облысы Ғабит Мүсірепов атындағы ауданының Ломоносов ауылдық округінің бөлек жергілікті қоғамдастық жиындарына қатысатын көше және ауыл тұрғындары өкілдерінің сандық құрамы </w:t>
      </w:r>
    </w:p>
    <w:bookmarkEnd w:id="19"/>
    <w:p>
      <w:pPr>
        <w:spacing w:after="0"/>
        <w:ind w:left="0"/>
        <w:jc w:val="both"/>
      </w:pPr>
      <w:r>
        <w:rPr>
          <w:rFonts w:ascii="Times New Roman"/>
          <w:b w:val="false"/>
          <w:i w:val="false"/>
          <w:color w:val="ff0000"/>
          <w:sz w:val="28"/>
        </w:rPr>
        <w:t xml:space="preserve">
      Ескерту. Қосымшаға өзгеріс енгізілді - Солтүстік Қазақстан облысы Ғабит Мүсірепов атындағы ауданы мəслихатының 15.05.2020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- 30.12.2021 </w:t>
      </w:r>
      <w:r>
        <w:rPr>
          <w:rFonts w:ascii="Times New Roman"/>
          <w:b w:val="false"/>
          <w:i w:val="false"/>
          <w:color w:val="ff0000"/>
          <w:sz w:val="28"/>
        </w:rPr>
        <w:t>№ 14-23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Ломоносов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ауылының Ломоносовская көшесінің тұрғындарына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ауылының Пионерская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Гагарина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Рузаева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Винницкая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Больничная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Ленина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Заводская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Приишимская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Зеленая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Спортивная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Крупская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Комарова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20-я Целины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Ставрополка ауылы Пролетарский тұйық</w:t>
            </w:r>
          </w:p>
          <w:bookmarkEnd w:id="20"/>
          <w:p>
            <w:pPr>
              <w:spacing w:after="20"/>
              <w:ind w:left="20"/>
              <w:jc w:val="both"/>
            </w:pPr>
            <w:r>
              <w:rPr>
                <w:rFonts w:ascii="Times New Roman"/>
                <w:b w:val="false"/>
                <w:i w:val="false"/>
                <w:color w:val="000000"/>
                <w:sz w:val="20"/>
              </w:rPr>
              <w:t>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Ставрополка ауылы Ленинградский тұйық</w:t>
            </w:r>
          </w:p>
          <w:bookmarkEnd w:id="21"/>
          <w:p>
            <w:pPr>
              <w:spacing w:after="20"/>
              <w:ind w:left="20"/>
              <w:jc w:val="both"/>
            </w:pPr>
            <w:r>
              <w:rPr>
                <w:rFonts w:ascii="Times New Roman"/>
                <w:b w:val="false"/>
                <w:i w:val="false"/>
                <w:color w:val="000000"/>
                <w:sz w:val="20"/>
              </w:rPr>
              <w:t>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Зерновая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Молодежная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Школьная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Украинская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Ленина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Кирова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Новоселов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Ковыльная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Юбилейная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