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e356" w14:textId="162e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2013 жылғы 25 желтоқсандағы № 5-21-3
"Айыртау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2014 жылға әлеуметтік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2014 жылғы 11 сәуірдегі N 5-24-1 шешімі. Солтүстік Қазақстан облысының Әділет департаментінде 2014 жылғы 11 мамырда N 2773 болып тіркелді</w:t>
      </w:r>
    </w:p>
    <w:p>
      <w:pPr>
        <w:spacing w:after="0"/>
        <w:ind w:left="0"/>
        <w:jc w:val="both"/>
      </w:pPr>
      <w:bookmarkStart w:name="z1" w:id="0"/>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Айыртау аудандық мәслихатының 2013 жылғы 25 желтоқсандағы «Айыртау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2014 жылға әлеуметтік қолдау шараларын ұсыну туралы» № 5-21-3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2506 тіркелген, 2014 жылғы 30 қаңтарда «Айыртау таңы», «Айыртауские зори» газеттерінде жарияланған) келесі өзгерістер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«Айыртау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2014 жылға аудан әкімі мәлімдеген қажеттілікті ескере отырып, Айыртау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1) өтініш түскен кезеңнен жетпіс еселік айлық есептік көрсеткішке тең сомада көтерме жәрдемақы;</w:t>
      </w:r>
      <w:r>
        <w:br/>
      </w:r>
      <w:r>
        <w:rPr>
          <w:rFonts w:ascii="Times New Roman"/>
          <w:b w:val="false"/>
          <w:i w:val="false"/>
          <w:color w:val="000000"/>
          <w:sz w:val="28"/>
        </w:rPr>
        <w:t>
      2) тұрғын үй алу немесе салу үшін өтініш түскен кезеңнен бір мың бес жүз еселік айлық есептік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аудандық мәслихатының    Айыртау аудандық мәслихатының</w:t>
      </w:r>
      <w:r>
        <w:br/>
      </w:r>
      <w:r>
        <w:rPr>
          <w:rFonts w:ascii="Times New Roman"/>
          <w:b w:val="false"/>
          <w:i w:val="false"/>
          <w:color w:val="000000"/>
          <w:sz w:val="28"/>
        </w:rPr>
        <w:t>
</w:t>
      </w:r>
      <w:r>
        <w:rPr>
          <w:rFonts w:ascii="Times New Roman"/>
          <w:b w:val="false"/>
          <w:i/>
          <w:color w:val="000000"/>
          <w:sz w:val="28"/>
        </w:rPr>
        <w:t>      кезекті XХIV сессиясының төрағасы            хатшысы</w:t>
      </w:r>
      <w:r>
        <w:br/>
      </w:r>
      <w:r>
        <w:rPr>
          <w:rFonts w:ascii="Times New Roman"/>
          <w:b w:val="false"/>
          <w:i w:val="false"/>
          <w:color w:val="000000"/>
          <w:sz w:val="28"/>
        </w:rPr>
        <w:t>
</w:t>
      </w:r>
      <w:r>
        <w:rPr>
          <w:rFonts w:ascii="Times New Roman"/>
          <w:b w:val="false"/>
          <w:i/>
          <w:color w:val="000000"/>
          <w:sz w:val="28"/>
        </w:rPr>
        <w:t>      С. Есенғалиев                              Р. Тілеубаева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