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5d7e" w14:textId="c7d5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2012 жылғы 25 шілдедегі № 5-6-3 "Аз қамтылған отбасыларына (азаматтарға) тұрғын үйді ұстауға және коммуналдық қызметтерді төлеуге тұрғын үй көмегін көрсету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2014 жылғы 31 наурыздағы N 5-23-4 шешімі. Солтүстік Қазақстан облысының Әділет департаментінде 2014 жылғы 17 сәуірде N 2678 болып тіркелді. Күші жойылды - Солтүстік Қазақстан облысы Айыртау ауданы мәслихатының 2024 жылғы 29 наурыздағы № 8-13-1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мәслихатының 29.03.2024 </w:t>
      </w:r>
      <w:r>
        <w:rPr>
          <w:rFonts w:ascii="Times New Roman"/>
          <w:b w:val="false"/>
          <w:i w:val="false"/>
          <w:color w:val="ff0000"/>
          <w:sz w:val="28"/>
        </w:rPr>
        <w:t>№ 8-13-1</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Айыртау аудандық мәслихатының "Аз қамтылған отбасыларына (азаматтарға) тұрғын үйді ұстауға және коммуналдық қызметтерді төлеуге тұрғын үй көмегін көрсету қағидасы туралы" 2012 жылғы 25 шілдедегі № 5-6-3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13-3-161 2012 жылғы 24 тамызда тіркелген, 2012 жылғы 6 қыркүйекте "Айыртау таңы" № 36, "Айыртауские зори" № 36 газеттерінде жарияланған)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Аз қамтылған отбасыларына (азаматтарға) тұрғын үйді ұстауға және коммуналдық қызметтерді төлеуге тұрғын үй көмегін көрсету қағидасында (бұдан әрі - Қағида):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Айыртау ауданының тұрғындары үшiн 10 пайыз мөлшерiнде белгiленедi.";</w:t>
      </w:r>
    </w:p>
    <w:p>
      <w:pPr>
        <w:spacing w:after="0"/>
        <w:ind w:left="0"/>
        <w:jc w:val="both"/>
      </w:pPr>
      <w:r>
        <w:rPr>
          <w:rFonts w:ascii="Times New Roman"/>
          <w:b w:val="false"/>
          <w:i w:val="false"/>
          <w:color w:val="000000"/>
          <w:sz w:val="28"/>
        </w:rPr>
        <w:t xml:space="preserve">
      қағиданың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p>
    <w:p>
      <w:pPr>
        <w:spacing w:after="0"/>
        <w:ind w:left="0"/>
        <w:jc w:val="both"/>
      </w:pPr>
      <w:r>
        <w:rPr>
          <w:rFonts w:ascii="Times New Roman"/>
          <w:b w:val="false"/>
          <w:i w:val="false"/>
          <w:color w:val="000000"/>
          <w:sz w:val="28"/>
        </w:rPr>
        <w:t xml:space="preserve">
      қағиданың 5-тармағының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алынып тасталсын.</w:t>
      </w:r>
    </w:p>
    <w:bookmarkStart w:name="z3" w:id="2"/>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аудандық мәслихатының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аудандық мәслихатының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XХIІI сессиясының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Сүлейменова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Тілеубаева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қаржы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Рамазанова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