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f13a9" w14:textId="eef13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Аққайың ауданы мәслихатының 2014 жылғы 30 қаңтардағы № 20-3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мәслихатының 2014 жылғы 24 желтоқсандағы № 29-3 шешімі. Солтүстік Қазақстан облысының Әділет департаментінде 2015 жылғы 23 қаңтарда N 3076 болып тіркелді. Күші жойылды - Солтүстік Қазақстан облысы Аққайың ауданы мәслихатының 2016 жылғы 28 қаңтардағы N 39-7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Аққайың ауданы мәслихатының 28.01.2016 </w:t>
      </w:r>
      <w:r>
        <w:rPr>
          <w:rFonts w:ascii="Times New Roman"/>
          <w:b w:val="false"/>
          <w:i w:val="false"/>
          <w:color w:val="ff0000"/>
          <w:sz w:val="28"/>
        </w:rPr>
        <w:t>N 39-7</w:t>
      </w:r>
      <w:r>
        <w:rPr>
          <w:rFonts w:ascii="Times New Roman"/>
          <w:b w:val="false"/>
          <w:i w:val="false"/>
          <w:color w:val="ff0000"/>
          <w:sz w:val="28"/>
        </w:rPr>
        <w:t xml:space="preserve"> шешімімен (алғаш ресми жариялаған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 бабына</w:t>
      </w:r>
      <w:r>
        <w:rPr>
          <w:rFonts w:ascii="Times New Roman"/>
          <w:b w:val="false"/>
          <w:i w:val="false"/>
          <w:color w:val="000000"/>
          <w:sz w:val="28"/>
        </w:rPr>
        <w:t xml:space="preserve"> сәйкес Аққайың ауданы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Аққайың ауданы мәслихатының 2014 жылғы 30 қаңтардағы № 20-3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2014 жылғы 27 ақпанда № 2574 тіркелген, 2014 жылғы 13 наурыздағы "Аққайың" газетінде, 2014 жылғы 13 наурыздағы "Колос"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шешіммен бекітілген 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7 тармақ</w:t>
      </w:r>
      <w:r>
        <w:rPr>
          <w:rFonts w:ascii="Times New Roman"/>
          <w:b w:val="false"/>
          <w:i w:val="false"/>
          <w:color w:val="000000"/>
          <w:sz w:val="28"/>
        </w:rPr>
        <w:t xml:space="preserve"> келесі редакцияда жазылсын: </w:t>
      </w:r>
      <w:r>
        <w:br/>
      </w:r>
      <w:r>
        <w:rPr>
          <w:rFonts w:ascii="Times New Roman"/>
          <w:b w:val="false"/>
          <w:i w:val="false"/>
          <w:color w:val="000000"/>
          <w:sz w:val="28"/>
        </w:rPr>
        <w:t>
      </w:t>
      </w:r>
      <w:r>
        <w:rPr>
          <w:rFonts w:ascii="Times New Roman"/>
          <w:b w:val="false"/>
          <w:i w:val="false"/>
          <w:color w:val="000000"/>
          <w:sz w:val="28"/>
        </w:rPr>
        <w:t>"7. Табиғи зілзаланың немесе өрттің салдарынан өмірлік қиын жағдай туындаған кезде әлеуметтік көмек көрсетілген жағдайлар туындаған күнінен бастап төрт айдан кешіктірмей көрсетіледі:</w:t>
      </w:r>
      <w:r>
        <w:br/>
      </w:r>
      <w:r>
        <w:rPr>
          <w:rFonts w:ascii="Times New Roman"/>
          <w:b w:val="false"/>
          <w:i w:val="false"/>
          <w:color w:val="000000"/>
          <w:sz w:val="28"/>
        </w:rPr>
        <w:t>
      </w:t>
      </w:r>
      <w:r>
        <w:rPr>
          <w:rFonts w:ascii="Times New Roman"/>
          <w:b w:val="false"/>
          <w:i w:val="false"/>
          <w:color w:val="000000"/>
          <w:sz w:val="28"/>
        </w:rPr>
        <w:t>табиғи зілзаланың немесе өрттің салдарынан зардап шеккен азаматқа (отбасына), 80 айлық есептік көрсеткіштен артық емес мөлшерінде.</w:t>
      </w:r>
      <w:r>
        <w:br/>
      </w:r>
      <w:r>
        <w:rPr>
          <w:rFonts w:ascii="Times New Roman"/>
          <w:b w:val="false"/>
          <w:i w:val="false"/>
          <w:color w:val="000000"/>
          <w:sz w:val="28"/>
        </w:rPr>
        <w:t>
      </w:t>
      </w:r>
      <w:r>
        <w:rPr>
          <w:rFonts w:ascii="Times New Roman"/>
          <w:b w:val="false"/>
          <w:i w:val="false"/>
          <w:color w:val="000000"/>
          <w:sz w:val="28"/>
        </w:rPr>
        <w:t>Өмірлік қиын жағдай туындаған кезде мұқтаж азаматтар санатына жатқызу үшін мыналар негіз болып табылады:</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заңнамасында көзделген негіздемелер;</w:t>
      </w:r>
      <w:r>
        <w:br/>
      </w:r>
      <w:r>
        <w:rPr>
          <w:rFonts w:ascii="Times New Roman"/>
          <w:b w:val="false"/>
          <w:i w:val="false"/>
          <w:color w:val="000000"/>
          <w:sz w:val="28"/>
        </w:rPr>
        <w:t>
      </w:t>
      </w:r>
      <w:r>
        <w:rPr>
          <w:rFonts w:ascii="Times New Roman"/>
          <w:b w:val="false"/>
          <w:i w:val="false"/>
          <w:color w:val="000000"/>
          <w:sz w:val="28"/>
        </w:rPr>
        <w:t>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w:t>
      </w:r>
      <w:r>
        <w:rPr>
          <w:rFonts w:ascii="Times New Roman"/>
          <w:b w:val="false"/>
          <w:i w:val="false"/>
          <w:color w:val="000000"/>
          <w:sz w:val="28"/>
        </w:rPr>
        <w:t>3) жан басына шаққандағы орташа табысы ең төмен күнкөріс деңгейіне, еселік қатынаста елу пайыздан аспауы;</w:t>
      </w:r>
      <w:r>
        <w:br/>
      </w:r>
      <w:r>
        <w:rPr>
          <w:rFonts w:ascii="Times New Roman"/>
          <w:b w:val="false"/>
          <w:i w:val="false"/>
          <w:color w:val="000000"/>
          <w:sz w:val="28"/>
        </w:rPr>
        <w:t>
      </w:t>
      </w:r>
      <w:r>
        <w:rPr>
          <w:rFonts w:ascii="Times New Roman"/>
          <w:b w:val="false"/>
          <w:i w:val="false"/>
          <w:color w:val="000000"/>
          <w:sz w:val="28"/>
        </w:rPr>
        <w:t>4) Ұлы Отан соғысының қатысушылары мен мүгедектеріне коммуналдық қызметтерді төлеу және отын сатып алу үшін шығындарын өтеу қажеттілігі (2015 жылғы 1 қаңтардан бастап);</w:t>
      </w:r>
      <w:r>
        <w:br/>
      </w:r>
      <w:r>
        <w:rPr>
          <w:rFonts w:ascii="Times New Roman"/>
          <w:b w:val="false"/>
          <w:i w:val="false"/>
          <w:color w:val="000000"/>
          <w:sz w:val="28"/>
        </w:rPr>
        <w:t>
      </w:t>
      </w:r>
      <w:r>
        <w:rPr>
          <w:rFonts w:ascii="Times New Roman"/>
          <w:b w:val="false"/>
          <w:i w:val="false"/>
          <w:color w:val="000000"/>
          <w:sz w:val="28"/>
        </w:rPr>
        <w:t>5) туберкулездің белсенді формасымен ауыратын адамдарға денсаулық сақтау мекемелерінен анықтама ұсыну бойынша әлеуметтік көмек көрсету қажеттілігі (2015 жылғы 1 қаңтардан бастап).</w:t>
      </w:r>
      <w:r>
        <w:br/>
      </w:r>
      <w:r>
        <w:rPr>
          <w:rFonts w:ascii="Times New Roman"/>
          <w:b w:val="false"/>
          <w:i w:val="false"/>
          <w:color w:val="000000"/>
          <w:sz w:val="28"/>
        </w:rPr>
        <w:t>
      </w:t>
      </w:r>
      <w:r>
        <w:rPr>
          <w:rFonts w:ascii="Times New Roman"/>
          <w:b w:val="false"/>
          <w:i w:val="false"/>
          <w:color w:val="000000"/>
          <w:sz w:val="28"/>
        </w:rPr>
        <w:t>Арнайы комиссия әлеуметтік көмек көрсету қажеттілігі туралы қорытынды шығарған кезде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000000"/>
          <w:sz w:val="28"/>
        </w:rPr>
        <w:t xml:space="preserve">Солтүстік Қазақстан облысы Аққайың ауданында әлеуметтік көмек көрсетудің, оның мөлшерін белгілеудің және мұқтаж азаматтардың жекелеген санаттарының тізбесін айқындаудың қағидасының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V шақырылған ХХIX сессия</w:t>
            </w:r>
            <w:r>
              <w:br/>
            </w:r>
            <w:r>
              <w:rPr>
                <w:rFonts w:ascii="Times New Roman"/>
                <w:b w:val="false"/>
                <w:i/>
                <w:color w:val="000000"/>
                <w:sz w:val="20"/>
              </w:rPr>
              <w:t>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Рамазанов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Аққайың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Құрманбаев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Солтүстік Қазақстан</w:t>
            </w:r>
            <w:r>
              <w:br/>
            </w:r>
            <w:r>
              <w:rPr>
                <w:rFonts w:ascii="Times New Roman"/>
                <w:b w:val="false"/>
                <w:i/>
                <w:color w:val="000000"/>
                <w:sz w:val="20"/>
              </w:rPr>
              <w:t>облысының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2014 жылғы 24 желтоқсан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 2014 жылғы 24 желтоқсандағы № 29-3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қағидаларына 1-қосымша</w:t>
            </w:r>
          </w:p>
        </w:tc>
      </w:tr>
    </w:tbl>
    <w:bookmarkStart w:name="z26" w:id="0"/>
    <w:p>
      <w:pPr>
        <w:spacing w:after="0"/>
        <w:ind w:left="0"/>
        <w:jc w:val="left"/>
      </w:pPr>
      <w:r>
        <w:rPr>
          <w:rFonts w:ascii="Times New Roman"/>
          <w:b/>
          <w:i w:val="false"/>
          <w:color w:val="000000"/>
        </w:rPr>
        <w:t xml:space="preserve"> Атаулы күндер мен мереке күндеріне алушылардың жекелеген санаттары үшін әлеуметтік көмектің мөлшері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0880"/>
        <w:gridCol w:w="1100"/>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р/с№ </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Алушылар санаттары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мөлшері (айлық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ақпан – Ауған аумағынан әскерді шығару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жұрiп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1979 жылдың 1 желтоқсаны мен 1989 жылдың желтоқсаны аралығында Ауғанстанға және ұрыс қимылдары жүрiп жатқан басқада мемлекеттерге жұмысқа жiберiлген жұмысшылар мен қызметшiлер.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Бұрынғы КСР Одағы Мемлекет қауiпсiздiгi комитетiнiң Ауғанстанда уақытша, болған және совет әскерлерiнiң шектелген құрамына енбеген жұмысшылары мен қызметшiлерi.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наурыз – Халықаралық әйелдер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 алқамен", "Күміс алқамен", I және II дәрежелі "Ана Даңқы" ордендерімен марапатталған немесе бұрын "Ардақты ана" атағын алған көп балалы аналар.</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сәуір – Чернобыль атом электро стансасындағы апатты еске алу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Чернобыль АЭС-iндегi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АЭС-iндегi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азаматтардың, сондай-ақ азаматтардың отбасы.</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1988-1989 жылдардағы Чернобыль АЭС-iндегi апаттың зардаптарын жоюға қатысқан, оқшаулау аймағынан Қазақстан Республикасына қоныс аудартқан (өз еркімен көшкен) адамдар қоныс аудартқан күні анасының құрсағынандағы балаларды қоса алғанда.</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мамыр – Жеңіс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Ұлы Отан соғысының қатысушылар мен мүгедектері.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(2015 жылғы 9 мамырды қоспағанда)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КСР Одағы iшкi iстер және мемлекеттiк қауiпсiздiк органдарының басшы және қатардағы құрамының адамдары.</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ішкі істер және мемлекеттік қауіпсіздік органдарының органдарының басшы және қатардағы құрамындағы адамдар.</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1944 жылдың 1 қаңтарынан 1951 жылдың 31 желтоқсанына дейiнгi кезеңде Украин ССР-i, Беларусь ССР-i, Литва ССР-i, Латыш ССР-i, Эстон ССР-i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 тылдағы қажырлы еңбегi және мәнсiз әскери қызметi үшiн бұрынғы КСР Одағының ордендерiмен және медальдерiмен наградталған адамдар.</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(2015 жылғы 9 мамырды қоспағанда)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жылғы 9 мамыр- Жеңіс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Ұлы Отан соғысының қатысушылар мен мүгедектері.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 тылдағы қажырлы еңбегi және мәнсiз әскери қызметi үшiн бұрынғы КСР Одағының ордендерiмен және медальдерiмен наградталған адамдар.</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мамыр – Отанды қорғау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Бейбiт уақытта әскери қызметiн өткеру кезiнде қаза тапқан (қайтыс болған) әскери қызметшiлердiң отбасы.</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мамыр – Саяси қуғын – сұргін құрбандарын еске алу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 аумағында саяси қуғын-сүргiннен тiкелей зардап шеккен және қазiргi кезде Қазақстан Республикасының азаматтары болып табылатын адамдар.</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қазіргі аумағында өздеріне қуғын-сүргіндер қолданылғанға дейін тұрақты өмір сүрген адамдар мына төмендегі жағдайларда танылады:</w:t>
            </w:r>
            <w:r>
              <w:br/>
            </w:r>
            <w:r>
              <w:rPr>
                <w:rFonts w:ascii="Times New Roman"/>
                <w:b w:val="false"/>
                <w:i w:val="false"/>
                <w:color w:val="000000"/>
                <w:sz w:val="20"/>
              </w:rPr>
              <w:t>
а) бұрынғы КРС Одығынан тысқары жерлерде қуғын-сүргіндерді кенес соттары мен басқа да органдардың қолдануы;</w:t>
            </w:r>
            <w:r>
              <w:br/>
            </w:r>
            <w:r>
              <w:rPr>
                <w:rFonts w:ascii="Times New Roman"/>
                <w:b w:val="false"/>
                <w:i w:val="false"/>
                <w:color w:val="000000"/>
                <w:sz w:val="20"/>
              </w:rPr>
              <w:t>
б) екінші дүниежүзілік соғыс кезінде (жай адамдар мен әскери қызметшілерді) тұрақты армия әскери трибуналдарының айыптауы;</w:t>
            </w:r>
            <w:r>
              <w:br/>
            </w:r>
            <w:r>
              <w:rPr>
                <w:rFonts w:ascii="Times New Roman"/>
                <w:b w:val="false"/>
                <w:i w:val="false"/>
                <w:color w:val="000000"/>
                <w:sz w:val="20"/>
              </w:rPr>
              <w:t>
в) Қазақстан тысқары жерлерде әскери қызмет атқару үшін шақырылғаннан кейін қуғын-сүргіндердің қолдануы;</w:t>
            </w:r>
            <w:r>
              <w:br/>
            </w:r>
            <w:r>
              <w:rPr>
                <w:rFonts w:ascii="Times New Roman"/>
                <w:b w:val="false"/>
                <w:i w:val="false"/>
                <w:color w:val="000000"/>
                <w:sz w:val="20"/>
              </w:rPr>
              <w:t>
г) қуғын-сүргіндерді орталық одақтық органдар: КСРО Жоғарғы Соты мен оның сот алқараның, СКРО Айрықша бас саяси Басқарма алқасынаң, КСРО Ішкі істер халық комиссариаты - Мемлекет Қауіпсіздігі министірлігі – Ішкі істер министірлігі жанындағы айрықша кеңестің, КСРО Прокуратурасы мен КСРО ішкі істер халық комиссариатының Тергеу Істері жөніндегі комиссиясының және басқа органдар шешімдері бойынша қолдануы;</w:t>
            </w:r>
            <w:r>
              <w:br/>
            </w: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жасағаныүшін сотталған, өздеріне қатысты қылмыстық істерді қайтақараудың қолданылып жүрген тәртібі сақталатын адамдарды қоспағанда, қуғын-сүргіндердің қолданылуы жағдайларында таңылады.</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КРС Одағы мемлекеттік өкіміттің жоғары органдарының құжаттары негізінде Қазақстанға және Қазақстаннан күштеу арқылы құқыққа қарсы қоныс аударуға ұшыраған адамдар да танылады.</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Ата-аналармен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 сондай-ақ қуғын-сүргін кезінде он сегіз жасқа толмаған және оның қолданылуы нәтижесінде ата-анасының қамқорлығынсыз қалған саяси қуғын-сүргіндер құрбандарының балалары танылады.</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тамыз – Қазақстан Республикасының Конституциясы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