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e907" w14:textId="c26e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жылдың қаңтарынан наурызына дейін Солтүстік Қазақстан облысы Аққайың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әкімінің 2014 жылғы 9 желтоқсандағы № 22 шешімі. Солтүстік Қазақстан облысының Әділет департаментінде 2014 жылғы 24 желтоқсанда N 3028 болып тіркелді. Қолданылу мерзімінің өтуіне байланысты күші жойылды (Солтүстік Қазақстан облысы Аққайың ауданы әкімінің аппаратының басшысы 2016 жылғы 15 қаңтардағы N 5.1.3-7/93)</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әкімінің аппаратының басшысы 15.01.2016 N 5.1.3-7/93).</w:t>
      </w:r>
      <w:r>
        <w:br/>
      </w: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жылдың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"Солтүстік Қазақстан облысы Аққайың ауданының қорғаныс істері жөніндегі бөлімі" республикалық мемлекеттік мекемесінің (келісім бойынша) шақыру учаскесінде 2015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Аққайың ауданы әкімінің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9"/>
        <w:gridCol w:w="1331"/>
      </w:tblGrid>
      <w:tr>
        <w:trPr>
          <w:trHeight w:val="30" w:hRule="atLeast"/>
        </w:trPr>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м. а.</w:t>
            </w:r>
            <w:r>
              <w:br/>
            </w:r>
            <w:r>
              <w:rPr>
                <w:rFonts w:ascii="Times New Roman"/>
                <w:b w:val="false"/>
                <w:i w:val="false"/>
                <w:color w:val="000000"/>
                <w:sz w:val="20"/>
              </w:rPr>
              <w:t>
</w:t>
            </w:r>
            <w:r>
              <w:rPr>
                <w:rFonts w:ascii="Times New Roman"/>
                <w:b w:val="false"/>
                <w:i w:val="false"/>
                <w:color w:val="000000"/>
                <w:sz w:val="20"/>
              </w:rPr>
              <w:t>"КЕЛІСІЛДІ"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Аққайың ауданының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республикалық мемлекеттік</w:t>
            </w:r>
            <w:r>
              <w:br/>
            </w:r>
            <w:r>
              <w:rPr>
                <w:rFonts w:ascii="Times New Roman"/>
                <w:b w:val="false"/>
                <w:i w:val="false"/>
                <w:color w:val="000000"/>
                <w:sz w:val="20"/>
              </w:rPr>
              <w:t>
мекемесінің бастығы</w:t>
            </w:r>
            <w:r>
              <w:br/>
            </w:r>
            <w:r>
              <w:rPr>
                <w:rFonts w:ascii="Times New Roman"/>
                <w:b w:val="false"/>
                <w:i w:val="false"/>
                <w:color w:val="000000"/>
                <w:sz w:val="20"/>
              </w:rPr>
              <w:t>
</w:t>
            </w:r>
            <w:r>
              <w:rPr>
                <w:rFonts w:ascii="Times New Roman"/>
                <w:b w:val="false"/>
                <w:i w:val="false"/>
                <w:color w:val="000000"/>
                <w:sz w:val="20"/>
              </w:rPr>
              <w:t>2014 ж. 9 желтоқсан</w:t>
            </w:r>
            <w:r>
              <w:br/>
            </w:r>
            <w:r>
              <w:rPr>
                <w:rFonts w:ascii="Times New Roman"/>
                <w:b w:val="false"/>
                <w:i w:val="false"/>
                <w:color w:val="000000"/>
                <w:sz w:val="20"/>
              </w:rPr>
              <w:t>
Е. Жақыпов</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В. Гриб</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