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7465" w14:textId="16e7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2014 жылғы 30 қаңтардағы N 20-3 шешімі. Солтүстік Қазақстан облысының Әділет департаментінде 2014 жылғы 27 ақпанда N 2574 болып тіркелді. Күші жойылды - Солтүстік Қазақстан облысы Аққайың ауданы мәслихатының 2016 жылғы 28 қаңтардағы N 39-7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28.01.2016 </w:t>
      </w:r>
      <w:r>
        <w:rPr>
          <w:rFonts w:ascii="Times New Roman"/>
          <w:b w:val="false"/>
          <w:i w:val="false"/>
          <w:color w:val="ff0000"/>
          <w:sz w:val="28"/>
        </w:rPr>
        <w:t>N 39-7</w:t>
      </w:r>
      <w:r>
        <w:rPr>
          <w:rFonts w:ascii="Times New Roman"/>
          <w:b w:val="false"/>
          <w:i w:val="false"/>
          <w:color w:val="ff0000"/>
          <w:sz w:val="28"/>
        </w:rPr>
        <w:t xml:space="preserve"> шешімімен (алғаш ресми жариялаған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 ресми жариялаған күнінен бастап күнтізбелік он күн өткен соң қолданысқа енгізіледі және 2014 жылдың 1 қаңтарынан бастап туындаған құқықтық қатынастарға қатысты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 сессия</w:t>
            </w:r>
            <w:r>
              <w:br/>
            </w:r>
            <w:r>
              <w:rPr>
                <w:rFonts w:ascii="Times New Roman"/>
                <w:b w:val="false"/>
                <w:i/>
                <w:color w:val="000000"/>
                <w:sz w:val="20"/>
              </w:rPr>
              <w:t>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Гонтарь</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30 қаңтардағы № 20-3 шешімімен бекітілді</w:t>
            </w:r>
          </w:p>
        </w:tc>
      </w:tr>
    </w:tbl>
    <w:bookmarkStart w:name="z5" w:id="0"/>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осы </w:t>
      </w:r>
      <w:r>
        <w:rPr>
          <w:rFonts w:ascii="Times New Roman"/>
          <w:b w:val="false"/>
          <w:i w:val="false"/>
          <w:color w:val="000000"/>
          <w:sz w:val="28"/>
        </w:rPr>
        <w:t>қағидалары</w:t>
      </w:r>
      <w:r>
        <w:rPr>
          <w:rFonts w:ascii="Times New Roman"/>
          <w:b w:val="false"/>
          <w:i w:val="false"/>
          <w:color w:val="000000"/>
          <w:sz w:val="28"/>
        </w:rPr>
        <w:t xml:space="preserve"> (одан әрі - Қағида), әлеуметтік көмек көрсетудің тіртібін, мөлшерлерін белгілейді және мұқтаж азаматтардың жекелеген санаттарының тізбесін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Солтүтік Қазақстан облысының статистикалық органдары есептейтін мөлшері бойынша ең төмен тұтыну себетінің құнына тең, бір адамға қажетті ең төмен қаржылық табыс;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 – ақ атаулы күндер мен мереке күндеріне ақшалай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5. Әлеуметтік көмек көрсету үшін атаулы күндер мен мереке күндерінің тізбесі:</w:t>
      </w:r>
      <w:r>
        <w:br/>
      </w:r>
      <w:r>
        <w:rPr>
          <w:rFonts w:ascii="Times New Roman"/>
          <w:b w:val="false"/>
          <w:i w:val="false"/>
          <w:color w:val="000000"/>
          <w:sz w:val="28"/>
        </w:rPr>
        <w:t>
      1) 15 ақпан – "Ауған жерінен әскерлерді шығару күні";</w:t>
      </w:r>
      <w:r>
        <w:br/>
      </w:r>
      <w:r>
        <w:rPr>
          <w:rFonts w:ascii="Times New Roman"/>
          <w:b w:val="false"/>
          <w:i w:val="false"/>
          <w:color w:val="000000"/>
          <w:sz w:val="28"/>
        </w:rPr>
        <w:t>
      2) 8 наурыз – "Халықаралық әйелдер күні";</w:t>
      </w:r>
      <w:r>
        <w:br/>
      </w:r>
      <w:r>
        <w:rPr>
          <w:rFonts w:ascii="Times New Roman"/>
          <w:b w:val="false"/>
          <w:i w:val="false"/>
          <w:color w:val="000000"/>
          <w:sz w:val="28"/>
        </w:rPr>
        <w:t>
      3) 26 сәуір – "ЧАЭС-дағы апатты еске алу күні";</w:t>
      </w:r>
      <w:r>
        <w:br/>
      </w:r>
      <w:r>
        <w:rPr>
          <w:rFonts w:ascii="Times New Roman"/>
          <w:b w:val="false"/>
          <w:i w:val="false"/>
          <w:color w:val="000000"/>
          <w:sz w:val="28"/>
        </w:rPr>
        <w:t>
      4) 9 мамыр – "Жеңіс күні";</w:t>
      </w:r>
      <w:r>
        <w:br/>
      </w:r>
      <w:r>
        <w:rPr>
          <w:rFonts w:ascii="Times New Roman"/>
          <w:b w:val="false"/>
          <w:i w:val="false"/>
          <w:color w:val="000000"/>
          <w:sz w:val="28"/>
        </w:rPr>
        <w:t>
      5) 7 мамыр – "Отан қорғаушы күні";</w:t>
      </w:r>
      <w:r>
        <w:br/>
      </w:r>
      <w:r>
        <w:rPr>
          <w:rFonts w:ascii="Times New Roman"/>
          <w:b w:val="false"/>
          <w:i w:val="false"/>
          <w:color w:val="000000"/>
          <w:sz w:val="28"/>
        </w:rPr>
        <w:t>
      6) 31 мамыр – "Саяси қуғын-сүргін және ашаршылық құрбандарын еске алу күні";</w:t>
      </w:r>
      <w:r>
        <w:br/>
      </w:r>
      <w:r>
        <w:rPr>
          <w:rFonts w:ascii="Times New Roman"/>
          <w:b w:val="false"/>
          <w:i w:val="false"/>
          <w:color w:val="000000"/>
          <w:sz w:val="28"/>
        </w:rPr>
        <w:t>
      7) 30 тамыз – "Қазақстан Республикасының Конституция".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left"/>
      </w:pPr>
      <w:r>
        <w:rPr>
          <w:rFonts w:ascii="Times New Roman"/>
          <w:b w:val="false"/>
          <w:i w:val="false"/>
          <w:color w:val="000000"/>
          <w:sz w:val="28"/>
        </w:rPr>
        <w:t xml:space="preserve">      6. Әлеуметтік көмек атаулы күндер мен мереке күндеріне азаматтардың жекелеген санаттарына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Табиғи зілзаланың немесе өрттің салдарынан өмірлік қиын жағдай туындаған кезде әлеуметтік көмек көрсетілген жағдайлар туындаған күнінен бастап төрт айдан кешіктірмей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зардап шеккен азаматқа (отбасына), 80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Өмірлік қиын жағдай туындаған кезде мұқтаж азаматтар санатына жатқызу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жан басына шаққандағы орташа табысы ең төмен күнкөріс деңгейіне, еселік қатынаста елу пайыздан аспауы;</w:t>
      </w:r>
      <w:r>
        <w:br/>
      </w:r>
      <w:r>
        <w:rPr>
          <w:rFonts w:ascii="Times New Roman"/>
          <w:b w:val="false"/>
          <w:i w:val="false"/>
          <w:color w:val="000000"/>
          <w:sz w:val="28"/>
        </w:rPr>
        <w:t>
      </w:t>
      </w:r>
      <w:r>
        <w:rPr>
          <w:rFonts w:ascii="Times New Roman"/>
          <w:b w:val="false"/>
          <w:i w:val="false"/>
          <w:color w:val="000000"/>
          <w:sz w:val="28"/>
        </w:rPr>
        <w:t>4) Ұлы Отан соғысының қатысушылары мен мүгедектеріне коммуналдық қызметтерді төлеу және отын сатып алу үшін шығындарын өтеу қажеттілігі (2015 жылғы 1 қаңтардан бастап);</w:t>
      </w:r>
      <w:r>
        <w:br/>
      </w:r>
      <w:r>
        <w:rPr>
          <w:rFonts w:ascii="Times New Roman"/>
          <w:b w:val="false"/>
          <w:i w:val="false"/>
          <w:color w:val="000000"/>
          <w:sz w:val="28"/>
        </w:rPr>
        <w:t>
      5) туберкулездің белсенді формасымен ауыратын адамдарға денсаулық сақтау мекемелерінен анықтама ұсыну бойынша әлеуметтік көмек көрсету қажеттілігі (2015 жылғы 1 қаңтардан бастап).</w:t>
      </w:r>
      <w:r>
        <w:br/>
      </w: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Аққайың ауданы мәслихатының 24.12.2014 </w:t>
      </w:r>
      <w:r>
        <w:rPr>
          <w:rFonts w:ascii="Times New Roman"/>
          <w:b w:val="false"/>
          <w:i w:val="false"/>
          <w:color w:val="ff0000"/>
          <w:sz w:val="28"/>
        </w:rPr>
        <w:t>N 29-3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9. Әлеуметтік көмек бір рет көрсетіледі.</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нысандар бойынша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мөлшерінің асып кетуі.</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Ұсынылатын әлеуметтік көмекті қайтару және тоқтатуына негіздеме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Аққайын ауданы мәслихатының 24.12.2014 </w:t>
      </w:r>
      <w:r>
        <w:rPr>
          <w:rFonts w:ascii="Times New Roman"/>
          <w:b w:val="false"/>
          <w:i w:val="false"/>
          <w:color w:val="ff0000"/>
          <w:sz w:val="28"/>
        </w:rPr>
        <w:t>N 29-3</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880"/>
        <w:gridCol w:w="110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Алушылар санаттары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сұргін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КРС Одығынан тысқары жерлерде қуғын-сүргіндерді кенес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алқараның, СКРО Айрықша бас саяси Басқарма алқасынаң, КСРО Ішкі істер халық комиссариаты - Мемлекет Қауіпсіздігі министірлігі – Ішкі істер министірлігі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жасағаныүшін сотталған, өздеріне қатысты қылмыстық істерді қайтақараудың қолданылып жүрген тәртібі сақталатын адамдарды қоспағанда, қуғын-сүргіндердің қолданылуы жағдайларында таңылады.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КРС Одағы мемлекеттік өкіміттің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Отбасыны тіркеу нөмірі 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Өтініш берушінің қолы __________________ Күні ______________ </w:t>
      </w:r>
      <w:r>
        <w:br/>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xml:space="preserve">
       мәліметтерді куәландыруға уәкілетті </w:t>
      </w:r>
      <w:r>
        <w:br/>
      </w:r>
      <w:r>
        <w:rPr>
          <w:rFonts w:ascii="Times New Roman"/>
          <w:b w:val="false"/>
          <w:i w:val="false"/>
          <w:color w:val="000000"/>
          <w:sz w:val="28"/>
        </w:rPr>
        <w:t xml:space="preserve">
       органның лауазымды адамының Т.А.Ә. _____________________ </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 АКТІСІ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20__ж. "___" _______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Т.А.Ә.____________________________________</w:t>
      </w:r>
      <w:r>
        <w:br/>
      </w:r>
      <w:r>
        <w:rPr>
          <w:rFonts w:ascii="Times New Roman"/>
          <w:b w:val="false"/>
          <w:i w:val="false"/>
          <w:color w:val="000000"/>
          <w:sz w:val="28"/>
        </w:rPr>
        <w:t>
       2. Тұратын мекенжайы 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76"/>
        <w:gridCol w:w="461"/>
        <w:gridCol w:w="976"/>
        <w:gridCol w:w="2175"/>
        <w:gridCol w:w="718"/>
        <w:gridCol w:w="5525"/>
        <w:gridCol w:w="7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 адам.</w:t>
      </w:r>
      <w:r>
        <w:br/>
      </w:r>
      <w:r>
        <w:rPr>
          <w:rFonts w:ascii="Times New Roman"/>
          <w:b w:val="false"/>
          <w:i w:val="false"/>
          <w:color w:val="000000"/>
          <w:sz w:val="28"/>
        </w:rPr>
        <w:t>
       Жұмыспен қамту органдарында жұмыссыз ретінде тіркелгендері _____ адам.</w:t>
      </w:r>
      <w:r>
        <w:br/>
      </w:r>
      <w:r>
        <w:rPr>
          <w:rFonts w:ascii="Times New Roman"/>
          <w:b w:val="false"/>
          <w:i w:val="false"/>
          <w:color w:val="000000"/>
          <w:sz w:val="28"/>
        </w:rPr>
        <w:t>
       Балалардың саны:________</w:t>
      </w:r>
      <w:r>
        <w:br/>
      </w:r>
      <w:r>
        <w:rPr>
          <w:rFonts w:ascii="Times New Roman"/>
          <w:b w:val="false"/>
          <w:i w:val="false"/>
          <w:color w:val="000000"/>
          <w:sz w:val="28"/>
        </w:rPr>
        <w:t>
       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w:t>
      </w:r>
      <w:r>
        <w:br/>
      </w:r>
      <w:r>
        <w:rPr>
          <w:rFonts w:ascii="Times New Roman"/>
          <w:b w:val="false"/>
          <w:i w:val="false"/>
          <w:color w:val="000000"/>
          <w:sz w:val="28"/>
        </w:rPr>
        <w:t>
       Тұрғын үйді ұстауға арналған шығыстар: 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7. Бұрын алған көмегі туралы мәліметтер (нысаны, сомасы, көзі):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Отбасының өзге де табыстары (нысаны, сомасы, көзі):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Комиссия төрағасы: _____________________ _____________________</w:t>
      </w:r>
      <w:r>
        <w:br/>
      </w:r>
      <w:r>
        <w:rPr>
          <w:rFonts w:ascii="Times New Roman"/>
          <w:b w:val="false"/>
          <w:i w:val="false"/>
          <w:color w:val="000000"/>
          <w:sz w:val="28"/>
        </w:rPr>
        <w:t>
       Комиссия мүшелері: _____________________ 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xml:space="preserve">
       (қолдары) (Т.А.Ә.) </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 өтініш берушінің (немесе отбасы мүшелерінің бірінің) Т.А.Ә. және қолы, күні 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Учаскелік комиссияның №__ қорытындысы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 ____ж.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xml:space="preserve">
       (қолдары) (Т.А.Ә.) </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 данада</w:t>
      </w:r>
      <w:r>
        <w:br/>
      </w:r>
      <w:r>
        <w:rPr>
          <w:rFonts w:ascii="Times New Roman"/>
          <w:b w:val="false"/>
          <w:i w:val="false"/>
          <w:color w:val="000000"/>
          <w:sz w:val="28"/>
        </w:rPr>
        <w:t>
       20__ж. "__" 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