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d699" w14:textId="5f1d6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Бірегей, элиталық тұқым, бірінші, екінші және үшінші көбейтілген тұқым өндірушілерді және тұқым өткізушілерді аттестаттау жөніндегі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2014 жылғы 16 маусымдағы N 200 қаулысы. Солтүстік Қазақстан облысының Әділет департаментінде 2014 жылғы 18 шілдеде N 2865 болып тіркелді. Күші жойылды – Солтүстік Қазақстан облысы әкімдігінің 2015 жылғы 20 тамыздағы N 309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әкімдігінің 20.08.2015 </w:t>
      </w:r>
      <w:r>
        <w:rPr>
          <w:rFonts w:ascii="Times New Roman"/>
          <w:b w:val="false"/>
          <w:i w:val="false"/>
          <w:color w:val="ff0000"/>
          <w:sz w:val="28"/>
        </w:rPr>
        <w:t>N 309</w:t>
      </w:r>
      <w:r>
        <w:rPr>
          <w:rFonts w:ascii="Times New Roman"/>
          <w:b w:val="false"/>
          <w:i w:val="false"/>
          <w:color w:val="ff0000"/>
          <w:sz w:val="28"/>
        </w:rPr>
        <w:t xml:space="preserve"> қаулысымен (қол қойылған күнінен бастап қолданысқа енгізіледі).</w:t>
      </w:r>
      <w:r>
        <w:br/>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"Бірегей, элиталық тұқым, бірінші, екінші және үшінші көбейтілген тұқым өндірушілерді және тұқым өткізушілерді аттестаттау"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Солүстік Қазақстан</w:t>
            </w:r>
            <w:r>
              <w:br/>
            </w:r>
            <w:r>
              <w:rPr>
                <w:rFonts w:ascii="Times New Roman"/>
                <w:b w:val="false"/>
                <w:i w:val="false"/>
                <w:color w:val="000000"/>
                <w:sz w:val="20"/>
              </w:rPr>
              <w:t>облысы әкімдігінің</w:t>
            </w:r>
            <w:r>
              <w:br/>
            </w:r>
            <w:r>
              <w:rPr>
                <w:rFonts w:ascii="Times New Roman"/>
                <w:b w:val="false"/>
                <w:i w:val="false"/>
                <w:color w:val="000000"/>
                <w:sz w:val="20"/>
              </w:rPr>
              <w:t>қаулысымен бекітілген</w:t>
            </w:r>
          </w:p>
        </w:tc>
      </w:tr>
    </w:tbl>
    <w:bookmarkStart w:name="z6" w:id="0"/>
    <w:p>
      <w:pPr>
        <w:spacing w:after="0"/>
        <w:ind w:left="0"/>
        <w:jc w:val="left"/>
      </w:pPr>
      <w:r>
        <w:rPr>
          <w:rFonts w:ascii="Times New Roman"/>
          <w:b/>
          <w:i w:val="false"/>
          <w:color w:val="000000"/>
        </w:rPr>
        <w:t xml:space="preserve"> "Бiрегей элиталық тұқым, бiрiншi, екiншi және үшiншi көбейтiлген тұқым өндiрушiлердi және тұқым өткiзушiлердi аттестаттау"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1. "Бiрегей элиталық тұқым, бiрiншi, екiншi және үшiншi көбейтiлген тұқым өндiрушiлердi және тұқым өткiзушiлердi аттестаттау" мемлекеттік көрсетілетін қызметі (бұдан әрі - мемлекеттік көрсетілетін қызмет) жеке және заңды тұлғаларға не олардың уәкілетті өкілдеріне (бұдан әрі – көрсетілетін қызметті алушы) Солтүстік Қазақстан облысының жергілікті атқарушы органымен (бұдан әрі – көрсетілетін қызметті беруші), сондай-ақ www.e.gov.kz "электрондық үкімет" веб-порталы (бұдан әрі - портал) арқылы көрсетіледі.</w:t>
      </w:r>
      <w:r>
        <w:br/>
      </w:r>
      <w:r>
        <w:rPr>
          <w:rFonts w:ascii="Times New Roman"/>
          <w:b w:val="false"/>
          <w:i w:val="false"/>
          <w:color w:val="000000"/>
          <w:sz w:val="28"/>
        </w:rPr>
        <w:t>
      2. Мемлекеттік қызметті көрсету нысанасы: электрондық (ішінара автоматтандырылған) және (немесе) қағаз түрінде.</w:t>
      </w:r>
      <w:r>
        <w:br/>
      </w:r>
      <w:r>
        <w:rPr>
          <w:rFonts w:ascii="Times New Roman"/>
          <w:b w:val="false"/>
          <w:i w:val="false"/>
          <w:color w:val="000000"/>
          <w:sz w:val="28"/>
        </w:rPr>
        <w:t xml:space="preserve">
      3. Мемлекеттік қызметті көрсету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аттестаттау туралы куәлік не "Бірегей элиталық тұқым, бірінші, екінші және үшінші көбейтілген тұқым өндірушілерді және тұқым өткізушілерді аттестаттау қағидаларын бекiту туралы" Қазақстан Республикасы Үкіметінің 2011 жылғы 30 қарашадағы № 1393 қаулысымен бекітілген Бірегей және элиталық тұқым, бірінші, екінші және үшінші көбейтілген тұқым өндірушілерді және тұқым өткізушілерді аттестаттау </w:t>
      </w:r>
      <w:r>
        <w:rPr>
          <w:rFonts w:ascii="Times New Roman"/>
          <w:b w:val="false"/>
          <w:i w:val="false"/>
          <w:color w:val="000000"/>
          <w:sz w:val="28"/>
        </w:rPr>
        <w:t>қағидаларында</w:t>
      </w:r>
      <w:r>
        <w:rPr>
          <w:rFonts w:ascii="Times New Roman"/>
          <w:b w:val="false"/>
          <w:i w:val="false"/>
          <w:color w:val="000000"/>
          <w:sz w:val="28"/>
        </w:rPr>
        <w:t xml:space="preserve"> көзделген жағдайлар мен негіздер бойынша электрондық немесе қағаз тасымалдағышта мемлекеттік көрсетілетін қызметтен бас тарту туралы дәлелді жауабы.</w:t>
      </w:r>
      <w:r>
        <w:br/>
      </w:r>
      <w:r>
        <w:rPr>
          <w:rFonts w:ascii="Times New Roman"/>
          <w:b w:val="false"/>
          <w:i w:val="false"/>
          <w:color w:val="000000"/>
          <w:sz w:val="28"/>
        </w:rPr>
        <w:t>
      Көрсетілетін қызметті берушіге куәлікті қағаз тасымалдағышта алуға өтініш берген жағдайда, аттестаттау туралы куәлік электронды форматта ресімделеді, басып шығарылады, мөрмен расталады және көрсетілетін қызметті берушінің басшысы қол қояды.</w:t>
      </w:r>
      <w:r>
        <w:br/>
      </w:r>
      <w:r>
        <w:rPr>
          <w:rFonts w:ascii="Times New Roman"/>
          <w:b w:val="false"/>
          <w:i w:val="false"/>
          <w:color w:val="000000"/>
          <w:sz w:val="28"/>
        </w:rPr>
        <w:t>
</w:t>
      </w:r>
    </w:p>
    <w:bookmarkStart w:name="z7" w:id="1"/>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(қызметшілерінің) іс-әрекеті тәртібінің сипаттамасы</w:t>
      </w:r>
    </w:p>
    <w:bookmarkEnd w:id="1"/>
    <w:p>
      <w:pPr>
        <w:spacing w:after="0"/>
        <w:ind w:left="0"/>
        <w:jc w:val="left"/>
      </w:pPr>
      <w:r>
        <w:rPr>
          <w:rFonts w:ascii="Times New Roman"/>
          <w:b w:val="false"/>
          <w:i w:val="false"/>
          <w:color w:val="000000"/>
          <w:sz w:val="28"/>
        </w:rPr>
        <w:t xml:space="preserve">      4. Мемлекеттік қызмет көрсету жөніндегі рәсімді (іс-қимылды) бастауға негіздеме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 Қазақстан Республикасы Үкіметінің 2014 жылғы 5 наурыздағы № 199 қаулысымен бекітілген "Бiрегей және элиталық тұқым, бiрiншi, екiншi және үшiншi көбейтiлген тұқым өндiрушiлердi және тұқым өткiзушiлердi аттестаттау" мемлекеттік көрсетілетін қызмет </w:t>
      </w:r>
      <w:r>
        <w:rPr>
          <w:rFonts w:ascii="Times New Roman"/>
          <w:b w:val="false"/>
          <w:i w:val="false"/>
          <w:color w:val="000000"/>
          <w:sz w:val="28"/>
        </w:rPr>
        <w:t>Стандартымен</w:t>
      </w:r>
      <w:r>
        <w:rPr>
          <w:rFonts w:ascii="Times New Roman"/>
          <w:b w:val="false"/>
          <w:i w:val="false"/>
          <w:color w:val="000000"/>
          <w:sz w:val="28"/>
        </w:rPr>
        <w:t xml:space="preserve"> (бұдан әрі – Стандарт) белгіленген нысан бойынша өтініш және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(бұдан әрі – құжаттар) болып табылады.</w:t>
      </w:r>
      <w:r>
        <w:br/>
      </w:r>
      <w:r>
        <w:rPr>
          <w:rFonts w:ascii="Times New Roman"/>
          <w:b w:val="false"/>
          <w:i w:val="false"/>
          <w:color w:val="000000"/>
          <w:sz w:val="28"/>
        </w:rPr>
        <w:t>
      5. Мемлекеттік қызмет көрсету үдерісінің құрамына кіретін әрбір рәсімнің (іс-қимылдың) мазмұны, оның орындалу ұзақтығы:</w:t>
      </w:r>
      <w:r>
        <w:br/>
      </w:r>
      <w:r>
        <w:rPr>
          <w:rFonts w:ascii="Times New Roman"/>
          <w:b w:val="false"/>
          <w:i w:val="false"/>
          <w:color w:val="000000"/>
          <w:sz w:val="28"/>
        </w:rPr>
        <w:t>
      1)көрсетілетін қызметті берушінің қызметкері көрсетілетін қызмет алушының құжаттарын қабылдауды, тіркеуді және құжаттарды қабылдау нөмірі мен күні, сұрау салынатын мемлекеттік көрсетілетін қызмет түрі, қоса берілген құжаттардың саны мен атаулары, мемлекеттік көрсетілетін қызметті алатын күні (уақыты) және құжаттарды беру орны, көрсетілетін қызметті берушінің құжаттарды қабылдаған жауапты лауазымды адамының тегі, аты, әкесінің аты көрсетілген, тиісті құжаттардың қабылданғаны туралы қолхат беруді жүзеге асырады – отыз минуттан аспайды; көрсетілетін қызметті берушінің басшысына құжаттарды береді – он бес минут.</w:t>
      </w:r>
      <w:r>
        <w:br/>
      </w:r>
      <w:r>
        <w:rPr>
          <w:rFonts w:ascii="Times New Roman"/>
          <w:b w:val="false"/>
          <w:i w:val="false"/>
          <w:color w:val="000000"/>
          <w:sz w:val="28"/>
        </w:rPr>
        <w:t>
      Нәтижесі – тіркелген өтініш;</w:t>
      </w:r>
      <w:r>
        <w:br/>
      </w:r>
      <w:r>
        <w:rPr>
          <w:rFonts w:ascii="Times New Roman"/>
          <w:b w:val="false"/>
          <w:i w:val="false"/>
          <w:color w:val="000000"/>
          <w:sz w:val="28"/>
        </w:rPr>
        <w:t>
      2)көрсетілетін қызметті берушінің басшысы орындалуын айқындайды, құрылымдық бөлімшесі тиісті бұрыштама қояды - екі сағаттан аспайды.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құрылымдық бөлімшесінің басшысы жауапты орындаушыны белгілейді - 2 сағаттан асырмай.</w:t>
      </w:r>
      <w:r>
        <w:br/>
      </w:r>
      <w:r>
        <w:rPr>
          <w:rFonts w:ascii="Times New Roman"/>
          <w:b w:val="false"/>
          <w:i w:val="false"/>
          <w:color w:val="000000"/>
          <w:sz w:val="28"/>
        </w:rPr>
        <w:t>
      Іс-қимыл нәтижесі - көрсетілетін қызметті берушінің құрылымдық бөлімшесі басшысының бұрыштамасы.</w:t>
      </w:r>
      <w:r>
        <w:br/>
      </w:r>
      <w:r>
        <w:rPr>
          <w:rFonts w:ascii="Times New Roman"/>
          <w:b w:val="false"/>
          <w:i w:val="false"/>
          <w:color w:val="000000"/>
          <w:sz w:val="28"/>
        </w:rPr>
        <w:t>
      4) жауапты орындаушы ұсынылған құжаттардың толықтығын тексереді, оларды сараптамалық комиссияға бағыттайды не ұсынылған құжаттардың толық еместігі анықталған жағдайда, көрсетілетін қызметті алушыға өтінішті қараудан бас тарту туралы дәлелді жауап жібереді - екі жұмыс күні ішінде.</w:t>
      </w:r>
      <w:r>
        <w:br/>
      </w:r>
      <w:r>
        <w:rPr>
          <w:rFonts w:ascii="Times New Roman"/>
          <w:b w:val="false"/>
          <w:i w:val="false"/>
          <w:color w:val="000000"/>
          <w:sz w:val="28"/>
        </w:rPr>
        <w:t>
      Нәтижесі – құжаттарды сараптамалық комиссияға бағыттау, не көрсетілетін қызметі алушыға өтінішті қараудан бас тарту туралы дәлелді жауап жібереді – екі жұмыс күні ішінде;</w:t>
      </w:r>
      <w:r>
        <w:br/>
      </w:r>
      <w:r>
        <w:rPr>
          <w:rFonts w:ascii="Times New Roman"/>
          <w:b w:val="false"/>
          <w:i w:val="false"/>
          <w:color w:val="000000"/>
          <w:sz w:val="28"/>
        </w:rPr>
        <w:t>
      5) сараптамалық комиссия ұсынылған құжаттарды зерделейді, жеке немесе заңды тұлғаның бірегей тұқым өндірушілерге, элиталық тұқым өсіру шаруашылықтарына, тұқым өсіру шаруашылықтарына, тұқым өткізушілерге қойылатын талаптарға сәйкестігі деңгейін жергілікті жерге шыға отырып анықтайды және қабылданған шешім туралы хаттама ресімдейді - он бес жұмыс күні ішінде.</w:t>
      </w:r>
      <w:r>
        <w:br/>
      </w:r>
      <w:r>
        <w:rPr>
          <w:rFonts w:ascii="Times New Roman"/>
          <w:b w:val="false"/>
          <w:i w:val="false"/>
          <w:color w:val="000000"/>
          <w:sz w:val="28"/>
        </w:rPr>
        <w:t>
      Нәтижесі – сараптамалық комиссияның хаттамалық шешімі;</w:t>
      </w:r>
      <w:r>
        <w:br/>
      </w:r>
      <w:r>
        <w:rPr>
          <w:rFonts w:ascii="Times New Roman"/>
          <w:b w:val="false"/>
          <w:i w:val="false"/>
          <w:color w:val="000000"/>
          <w:sz w:val="28"/>
        </w:rPr>
        <w:t>
      6) Жауапты орындаушы бір жұмыс күнінен асырмай:</w:t>
      </w:r>
      <w:r>
        <w:br/>
      </w:r>
      <w:r>
        <w:rPr>
          <w:rFonts w:ascii="Times New Roman"/>
          <w:b w:val="false"/>
          <w:i w:val="false"/>
          <w:color w:val="000000"/>
          <w:sz w:val="28"/>
        </w:rPr>
        <w:t>
      сараптамалық комиссияның оң шешімі негізінде тиісті мәртебе беру туралы Солтүстік Қазақстан облысы әкімдігінің қаулысы жобасын (бұдан әрі - қаулы) және аттестаттау туралы куәліктің жобасын әзірлейді.</w:t>
      </w:r>
      <w:r>
        <w:br/>
      </w:r>
      <w:r>
        <w:rPr>
          <w:rFonts w:ascii="Times New Roman"/>
          <w:b w:val="false"/>
          <w:i w:val="false"/>
          <w:color w:val="000000"/>
          <w:sz w:val="28"/>
        </w:rPr>
        <w:t>
      сараптамалық комиссияның теріс шешімі негізінде мемлекеттік көрсетілетін қызметті ұсынудан бас тарту туралы дәлелді жауаптың жобасын әзірлейді.</w:t>
      </w:r>
      <w:r>
        <w:br/>
      </w:r>
      <w:r>
        <w:rPr>
          <w:rFonts w:ascii="Times New Roman"/>
          <w:b w:val="false"/>
          <w:i w:val="false"/>
          <w:color w:val="000000"/>
          <w:sz w:val="28"/>
        </w:rPr>
        <w:t>
      Нәтижесі – қаулы жобасы және (немесе) мемлекеттік қызметті көрсету нәтижесінің тиісті жобасы;</w:t>
      </w:r>
      <w:r>
        <w:br/>
      </w:r>
      <w:r>
        <w:rPr>
          <w:rFonts w:ascii="Times New Roman"/>
          <w:b w:val="false"/>
          <w:i w:val="false"/>
          <w:color w:val="000000"/>
          <w:sz w:val="28"/>
        </w:rPr>
        <w:t>
      7) көрсетілетін қызметті берушінің құрылымдық бөлімшесінің басшысы көрсетілетін қызметті берушінің басшысының қаулы жобасына қол қоюын қамтамасыз етеді және (немесе) мемлекеттік қызмет көрсету нәтижесінің тиісті жобасына қол қояды - бір жұмыс күнінен асырмай.</w:t>
      </w:r>
      <w:r>
        <w:br/>
      </w:r>
      <w:r>
        <w:rPr>
          <w:rFonts w:ascii="Times New Roman"/>
          <w:b w:val="false"/>
          <w:i w:val="false"/>
          <w:color w:val="000000"/>
          <w:sz w:val="28"/>
        </w:rPr>
        <w:t>
      Нәтижесі – қол қойылған қаулы және (немесе) қол қойылған мемлекеттік қызметті көрсетудің тиісті нәтижесі;</w:t>
      </w:r>
      <w:r>
        <w:br/>
      </w:r>
      <w:r>
        <w:rPr>
          <w:rFonts w:ascii="Times New Roman"/>
          <w:b w:val="false"/>
          <w:i w:val="false"/>
          <w:color w:val="000000"/>
          <w:sz w:val="28"/>
        </w:rPr>
        <w:t>
      8) Жауапты қызметкер көрсетілетін қызметті алушыға мемлекеттік қызмет көрсетудің нәтижесін береді не көрсетілетін қызметті алушының "жеке кабинетіне" көрсетілетін қызметті берушінің уәкілетті тұлғасының электрондық цифрлық қолы қойылған электрондық құжат нысанында тапсырады - отыз минуттан асырмай.</w:t>
      </w:r>
      <w:r>
        <w:br/>
      </w:r>
      <w:r>
        <w:rPr>
          <w:rFonts w:ascii="Times New Roman"/>
          <w:b w:val="false"/>
          <w:i w:val="false"/>
          <w:color w:val="000000"/>
          <w:sz w:val="28"/>
        </w:rPr>
        <w:t>
      Нәтижесі – көрсетілетін қызметті алушыға мемлекеттік қызмет көрсетудің берілген нәтижесі, не оны көрсетілетін қызметті алушының "жеке кабинетіне" жолдауы.</w:t>
      </w:r>
      <w:r>
        <w:br/>
      </w:r>
      <w:r>
        <w:rPr>
          <w:rFonts w:ascii="Times New Roman"/>
          <w:b w:val="false"/>
          <w:i w:val="false"/>
          <w:color w:val="000000"/>
          <w:sz w:val="28"/>
        </w:rPr>
        <w:t>
</w:t>
      </w:r>
    </w:p>
    <w:bookmarkStart w:name="z8" w:id="2"/>
    <w:p>
      <w:pPr>
        <w:spacing w:after="0"/>
        <w:ind w:left="0"/>
        <w:jc w:val="left"/>
      </w:pPr>
      <w:r>
        <w:rPr>
          <w:rFonts w:ascii="Times New Roman"/>
          <w:b/>
          <w:i w:val="false"/>
          <w:color w:val="000000"/>
        </w:rPr>
        <w:t xml:space="preserve"> 3. Мемлекеттік қызмет көрсету үдерісінде құрылымдық бөлімшелердің өзара іс-қимыл тәртібінің сипаттамасы</w:t>
      </w:r>
    </w:p>
    <w:bookmarkEnd w:id="2"/>
    <w:p>
      <w:pPr>
        <w:spacing w:after="0"/>
        <w:ind w:left="0"/>
        <w:jc w:val="left"/>
      </w:pPr>
      <w:r>
        <w:rPr>
          <w:rFonts w:ascii="Times New Roman"/>
          <w:b w:val="false"/>
          <w:i w:val="false"/>
          <w:color w:val="000000"/>
          <w:sz w:val="28"/>
        </w:rPr>
        <w:t>      6. Мемлекеттік қызмет көрсету үдерісінде қатысушылар:</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құрылымдық бөлімшесінің басшысы;</w:t>
      </w:r>
      <w:r>
        <w:br/>
      </w:r>
      <w:r>
        <w:rPr>
          <w:rFonts w:ascii="Times New Roman"/>
          <w:b w:val="false"/>
          <w:i w:val="false"/>
          <w:color w:val="000000"/>
          <w:sz w:val="28"/>
        </w:rPr>
        <w:t>
      4) жауапты орындаушы;</w:t>
      </w:r>
      <w:r>
        <w:br/>
      </w:r>
      <w:r>
        <w:rPr>
          <w:rFonts w:ascii="Times New Roman"/>
          <w:b w:val="false"/>
          <w:i w:val="false"/>
          <w:color w:val="000000"/>
          <w:sz w:val="28"/>
        </w:rPr>
        <w:t>
      5) сараптамалық комиссия.</w:t>
      </w:r>
      <w:r>
        <w:br/>
      </w:r>
      <w:r>
        <w:rPr>
          <w:rFonts w:ascii="Times New Roman"/>
          <w:b w:val="false"/>
          <w:i w:val="false"/>
          <w:color w:val="000000"/>
          <w:sz w:val="28"/>
        </w:rPr>
        <w:t>
      7. Әрбір рәсімнің (іс-қимылдың) ұзақтығын,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1) көрсетілген қызметті берушінің қызметкері құжаттар топтамасын қабылдағаннан, оларды тіркегеннен және тиісті құжаттарды қабылдағаны туралы қолхат бергеннен кейін, оларды көрсетілетін қызмет берушінің басшысына береді (он бес минут);</w:t>
      </w:r>
      <w:r>
        <w:br/>
      </w:r>
      <w:r>
        <w:rPr>
          <w:rFonts w:ascii="Times New Roman"/>
          <w:b w:val="false"/>
          <w:i w:val="false"/>
          <w:color w:val="000000"/>
          <w:sz w:val="28"/>
        </w:rPr>
        <w:t>
      2) көрсетілетін қызметті берушінің басшысы бұрыштама қояды, құжаттарды көрсетілетін қызметті берушінің құрылымдық бөлімшесіне береді (екі сағаттан асырмай);</w:t>
      </w:r>
      <w:r>
        <w:br/>
      </w:r>
      <w:r>
        <w:rPr>
          <w:rFonts w:ascii="Times New Roman"/>
          <w:b w:val="false"/>
          <w:i w:val="false"/>
          <w:color w:val="000000"/>
          <w:sz w:val="28"/>
        </w:rPr>
        <w:t>
      3) көрсетілетін қызметті беруші құрылымдық бөлімшесінің басшысы құжаттар топтамасын тиісті бұрыштамасымен жауапты орындаушыға береді (екі сағаттан асырмай);</w:t>
      </w:r>
      <w:r>
        <w:br/>
      </w:r>
      <w:r>
        <w:rPr>
          <w:rFonts w:ascii="Times New Roman"/>
          <w:b w:val="false"/>
          <w:i w:val="false"/>
          <w:color w:val="000000"/>
          <w:sz w:val="28"/>
        </w:rPr>
        <w:t>
      4) жауапты орындаушы құжаттарды зерттейді және оларды сараптамалық комиссияға береді, не көрсетілетін қызметті алушыға өтінішті қараудан бас тарту туралы дәлелді жауап жібереді (екі жұмыс күні ішінде);</w:t>
      </w:r>
      <w:r>
        <w:br/>
      </w:r>
      <w:r>
        <w:rPr>
          <w:rFonts w:ascii="Times New Roman"/>
          <w:b w:val="false"/>
          <w:i w:val="false"/>
          <w:color w:val="000000"/>
          <w:sz w:val="28"/>
        </w:rPr>
        <w:t>
      5)сараптама комиссиясы тиісті шешімді қабылдап, оны жауапты орындаушыға береді (он бес жұмыс күні ішінде);</w:t>
      </w:r>
      <w:r>
        <w:br/>
      </w:r>
      <w:r>
        <w:rPr>
          <w:rFonts w:ascii="Times New Roman"/>
          <w:b w:val="false"/>
          <w:i w:val="false"/>
          <w:color w:val="000000"/>
          <w:sz w:val="28"/>
        </w:rPr>
        <w:t>
      6) жауапты орындаушы (бір жұмыс күнінен асырмай):</w:t>
      </w:r>
      <w:r>
        <w:br/>
      </w:r>
      <w:r>
        <w:rPr>
          <w:rFonts w:ascii="Times New Roman"/>
          <w:b w:val="false"/>
          <w:i w:val="false"/>
          <w:color w:val="000000"/>
          <w:sz w:val="28"/>
        </w:rPr>
        <w:t>
      сараптамалық комиссияның оң шешімі негізінде қаулы жобасын және аттестаттау туралы куәліктің жобасын әзірлейді, оны көрсетілетін қызметті берушінің құрылымдық бөлімшесінің басшысына береді;</w:t>
      </w:r>
      <w:r>
        <w:br/>
      </w:r>
      <w:r>
        <w:rPr>
          <w:rFonts w:ascii="Times New Roman"/>
          <w:b w:val="false"/>
          <w:i w:val="false"/>
          <w:color w:val="000000"/>
          <w:sz w:val="28"/>
        </w:rPr>
        <w:t>
      сараптамалық комиссияның теріс шешімі негізінде мемлекеттік қызмет көрсетуді ұсынудан бас тарту туралы дәлелді жауаптың жобасын әзірлейді, оны көрсетілетін қызметті берушінің құрылымдық бөлімшесінің басшысына қол қоюға береді;</w:t>
      </w:r>
      <w:r>
        <w:br/>
      </w:r>
      <w:r>
        <w:rPr>
          <w:rFonts w:ascii="Times New Roman"/>
          <w:b w:val="false"/>
          <w:i w:val="false"/>
          <w:color w:val="000000"/>
          <w:sz w:val="28"/>
        </w:rPr>
        <w:t>
      7) көрсетілетін қызметті беруші құрылымдық бөлімшесінің басшысы көрсетілетін қызметті беруші басшысының қаулы жобасына қол қоюын қамтамасыз етеді және (немесе) мемлекеттік қызмет көрсету нәтижесінің тиісті нәтижесіне қол қояды, оларды жауапты орындаушыға береді (бір жұмыс күні ішінде);</w:t>
      </w:r>
      <w:r>
        <w:br/>
      </w:r>
      <w:r>
        <w:rPr>
          <w:rFonts w:ascii="Times New Roman"/>
          <w:b w:val="false"/>
          <w:i w:val="false"/>
          <w:color w:val="000000"/>
          <w:sz w:val="28"/>
        </w:rPr>
        <w:t>
      8) жауапты орындаушы көрсетілетін қызметті алушыға мемлекеттік қызмет көрсетудің нәтижесін береді (отыз минуттан асырмай).</w:t>
      </w:r>
      <w:r>
        <w:br/>
      </w:r>
      <w:r>
        <w:rPr>
          <w:rFonts w:ascii="Times New Roman"/>
          <w:b w:val="false"/>
          <w:i w:val="false"/>
          <w:color w:val="000000"/>
          <w:sz w:val="28"/>
        </w:rPr>
        <w:t xml:space="preserve">
      Әр рәсімнің (іс-әрекеттің) ұзақтығы көрсетілген мемлекеттік қызмет көрсету бизнес-процестерінің анықтамалығы осы регламенттің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p>
    <w:bookmarkStart w:name="z9" w:id="3"/>
    <w:p>
      <w:pPr>
        <w:spacing w:after="0"/>
        <w:ind w:left="0"/>
        <w:jc w:val="left"/>
      </w:pPr>
      <w:r>
        <w:rPr>
          <w:rFonts w:ascii="Times New Roman"/>
          <w:b/>
          <w:i w:val="false"/>
          <w:color w:val="000000"/>
        </w:rPr>
        <w:t xml:space="preserve"> 4. Порталмен өзара іс-қимыл тәртібін, сондай-ақ мемлекеттік қызмет көрсету процесінде ақпараттық жүйелерді пайдалану тәртібінің сипаттамасы</w:t>
      </w:r>
    </w:p>
    <w:bookmarkEnd w:id="3"/>
    <w:p>
      <w:pPr>
        <w:spacing w:after="0"/>
        <w:ind w:left="0"/>
        <w:jc w:val="left"/>
      </w:pPr>
      <w:r>
        <w:rPr>
          <w:rFonts w:ascii="Times New Roman"/>
          <w:b w:val="false"/>
          <w:i w:val="false"/>
          <w:color w:val="000000"/>
          <w:sz w:val="28"/>
        </w:rPr>
        <w:t>      8. Портал арқылы мемлекеттік қызмет көрсету кезінде көрсетілетін қызмет беруші мен көрсетілетін қызмет алушының жүгіну және рәсімдердің (іс-қимылдардың) реттілігі тәртібін сипаттау:</w:t>
      </w:r>
      <w:r>
        <w:br/>
      </w:r>
      <w:r>
        <w:rPr>
          <w:rFonts w:ascii="Times New Roman"/>
          <w:b w:val="false"/>
          <w:i w:val="false"/>
          <w:color w:val="000000"/>
          <w:sz w:val="28"/>
        </w:rPr>
        <w:t>
      1) көрсетілетін қызметті алушы жеке сәйкестендіру нөмірінің (бұдан әрі – ЖСН) немесе бизнес сәйкестендіру нөмірінің (бұдан әрі – БСН), сондай-ақ паролінің (Порталда тіркелмеген қызмет алушылар үшін іске асырылады) көмегімен Порталда тіркеуді жүзеге асырады;</w:t>
      </w:r>
      <w:r>
        <w:br/>
      </w:r>
      <w:r>
        <w:rPr>
          <w:rFonts w:ascii="Times New Roman"/>
          <w:b w:val="false"/>
          <w:i w:val="false"/>
          <w:color w:val="000000"/>
          <w:sz w:val="28"/>
        </w:rPr>
        <w:t>
      2) 1-үдеріс – көрсетілетін қызмет алушының Порталда қызметті алу үшін ЖСН/БСН және паролін (авторландыру үдерісі) енгізу үдерісі;</w:t>
      </w:r>
      <w:r>
        <w:br/>
      </w:r>
      <w:r>
        <w:rPr>
          <w:rFonts w:ascii="Times New Roman"/>
          <w:b w:val="false"/>
          <w:i w:val="false"/>
          <w:color w:val="000000"/>
          <w:sz w:val="28"/>
        </w:rPr>
        <w:t>
      3) 1-шарт – Порталда тіркелген көрсетілген қызмет алушы туралы деректердің түпнұсқалығын тексеру;</w:t>
      </w:r>
      <w:r>
        <w:br/>
      </w:r>
      <w:r>
        <w:rPr>
          <w:rFonts w:ascii="Times New Roman"/>
          <w:b w:val="false"/>
          <w:i w:val="false"/>
          <w:color w:val="000000"/>
          <w:sz w:val="28"/>
        </w:rPr>
        <w:t>
      4) 2-үдеріс – Порталдың көрсетілетін қызмет алушының деректерінде бар бұзушылықтарға байланысты авторландырудан бас тарту туралы хабарлама қалыптастыруы;</w:t>
      </w:r>
      <w:r>
        <w:br/>
      </w:r>
      <w:r>
        <w:rPr>
          <w:rFonts w:ascii="Times New Roman"/>
          <w:b w:val="false"/>
          <w:i w:val="false"/>
          <w:color w:val="000000"/>
          <w:sz w:val="28"/>
        </w:rPr>
        <w:t xml:space="preserve">
      5) 3-үдеріс – қызмет алушының қызметті таңдап алуы, қызмет көрсету үшін сауал нысанын экранға шығару және құрылымдық және форматтық талаптарын ескере отырып, көрсетілетін қызметті беруші нысанын толтыру, деректерді енгізу, сауал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көшірмесін қоса беру, сондай-ақ көрсетілетін қызмет алушының сауалды куәландыруы үшін электрондық-цифрлық қолтаңбаның (бұдан әрі – ЭЦҚ) тіркеу куәлігін таңдап алуы;</w:t>
      </w:r>
      <w:r>
        <w:br/>
      </w:r>
      <w:r>
        <w:rPr>
          <w:rFonts w:ascii="Times New Roman"/>
          <w:b w:val="false"/>
          <w:i w:val="false"/>
          <w:color w:val="000000"/>
          <w:sz w:val="28"/>
        </w:rPr>
        <w:t>
      6) 2-шарт – Порталда ЭЦҚ тіркеу куәлігінің қолданыс мерзімін және шақыртып алынған (жойылған) тіркеу куәліктерінің тізімінде жоқтығын, сондай-ақ сәйкестендіру деректерінің (сауалда көрсетілген ЖСН/БСН мен ЭЦҚ тіркеу куәлігінде көрсетілген ЖСН/БСН арасындағы) сәйкестігін тексеру;</w:t>
      </w:r>
      <w:r>
        <w:br/>
      </w:r>
      <w:r>
        <w:rPr>
          <w:rFonts w:ascii="Times New Roman"/>
          <w:b w:val="false"/>
          <w:i w:val="false"/>
          <w:color w:val="000000"/>
          <w:sz w:val="28"/>
        </w:rPr>
        <w:t>
      7) 4-үдеріс – көрсетілетін қызмет алушы ЭЦҚ дұрыстығының расталмауына байланысты сұратып отырған қызметтен бас тарту туралы хабарлама қалыптастыру;</w:t>
      </w:r>
      <w:r>
        <w:br/>
      </w:r>
      <w:r>
        <w:rPr>
          <w:rFonts w:ascii="Times New Roman"/>
          <w:b w:val="false"/>
          <w:i w:val="false"/>
          <w:color w:val="000000"/>
          <w:sz w:val="28"/>
        </w:rPr>
        <w:t>
      8) 5-үдеріс – көрсетілетін қызмет берушінің сауалды өңдеу үшін "электрондық үкіметтің" шлюзі арқылы көрсетілетін қызмет алушының ЭЦҚ куәландырылған (қол қойылған) электрондық құжатты (көрсетілетін қызметті алушы) жолдау;</w:t>
      </w:r>
      <w:r>
        <w:br/>
      </w:r>
      <w:r>
        <w:rPr>
          <w:rFonts w:ascii="Times New Roman"/>
          <w:b w:val="false"/>
          <w:i w:val="false"/>
          <w:color w:val="000000"/>
          <w:sz w:val="28"/>
        </w:rPr>
        <w:t xml:space="preserve">
      9) 3-шарт – көрсетілетін қызмет берушінің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құжаттардың аттестаттау туралы куәлік беру үшін қызмет көрсету немесе мемлекеттік қызмет көрсетуден бас тарту туралы дәлелді жауап негіздемелеріне сәйкестігін тексеруі;</w:t>
      </w:r>
      <w:r>
        <w:br/>
      </w:r>
      <w:r>
        <w:rPr>
          <w:rFonts w:ascii="Times New Roman"/>
          <w:b w:val="false"/>
          <w:i w:val="false"/>
          <w:color w:val="000000"/>
          <w:sz w:val="28"/>
        </w:rPr>
        <w:t>
      10) 6-үдеріс – көрсетілетін қызмет алушының Порталда қалыптастырған қызмет нәтижесін (электрондық құжат нысанында хабарлама) алуы. Электрондық құжат көрсетілетін қызмет берушінің жауапты орындаушысының және басшысының ЭЦҚ пайдаланумен қалыптастырылады.</w:t>
      </w:r>
      <w:r>
        <w:br/>
      </w:r>
      <w:r>
        <w:rPr>
          <w:rFonts w:ascii="Times New Roman"/>
          <w:b w:val="false"/>
          <w:i w:val="false"/>
          <w:color w:val="000000"/>
          <w:sz w:val="28"/>
        </w:rPr>
        <w:t xml:space="preserve">
      10. Портал арқылы мемлекеттік қызмет көрсету кезінде іске қосылған ақпараттық жүйелердің функционалдық өзара іс-әрекеттері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диаграммамен келтірілген.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"Бiрегей, элиталық тұқым,</w:t>
            </w:r>
            <w:r>
              <w:br/>
            </w:r>
            <w:r>
              <w:rPr>
                <w:rFonts w:ascii="Times New Roman"/>
                <w:b w:val="false"/>
                <w:i w:val="false"/>
                <w:color w:val="000000"/>
                <w:sz w:val="20"/>
              </w:rPr>
              <w:t>бiрiншi, екiншi және үшiншi</w:t>
            </w:r>
            <w:r>
              <w:br/>
            </w:r>
            <w:r>
              <w:rPr>
                <w:rFonts w:ascii="Times New Roman"/>
                <w:b w:val="false"/>
                <w:i w:val="false"/>
                <w:color w:val="000000"/>
                <w:sz w:val="20"/>
              </w:rPr>
              <w:t>көбейтiлген тұқым өндiрушiлердi</w:t>
            </w:r>
            <w:r>
              <w:br/>
            </w:r>
            <w:r>
              <w:rPr>
                <w:rFonts w:ascii="Times New Roman"/>
                <w:b w:val="false"/>
                <w:i w:val="false"/>
                <w:color w:val="000000"/>
                <w:sz w:val="20"/>
              </w:rPr>
              <w:t>және тұқым өткiзушiлердi</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регламентіне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"Бiрегей, элиталық тұқым, бiрiншi, екiншi және үшiншi көбейтiлген тұқым өндiрушiлердi және тұқым өткiзушiлердi аттестаттау" мемлекеттік қызметін көрсету бизнес-процестерінің анықтамалығы</w:t>
      </w:r>
      <w:r>
        <w:br/>
      </w:r>
      <w:r>
        <w:rPr>
          <w:rFonts w:ascii="Times New Roman"/>
          <w:b/>
          <w:i w:val="false"/>
          <w:color w:val="000000"/>
        </w:rPr>
        <w:t>А. Көрсетілетін қызметті беруші арқылы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drawing>
          <wp:inline distT="0" distB="0" distL="0" distR="0">
            <wp:extent cx="7696200" cy="265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96200" cy="265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Б. Портал арқылы мемлекеттік қызмет көрсету кезінде</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85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851400"/>
                    </a:xfrm>
                    <a:prstGeom prst="rect">
                      <a:avLst/>
                    </a:prstGeom>
                  </pic:spPr>
                </pic:pic>
              </a:graphicData>
            </a:graphic>
          </wp:inline>
        </w:drawing>
      </w:r>
    </w:p>
    <w:p>
      <w:pPr>
        <w:spacing w:after="0"/>
        <w:ind w:left="0"/>
        <w:jc w:val="left"/>
      </w:pP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