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2a4" w14:textId="af9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деректерді жинауға арналған нысандарды және оларды толтыру бойынша түсіндірмелерді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11 желтоқсандағы № 312 бұйрығы. Қазақстан Республикасының Әділет министрлігінде 2015 жылы 16 қаңтарда № 10090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Еңбек және халықты әлеуметтік қорғау министрінің 03.07.2019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 мәртебесінің өзектілігі бойынша ақпарат" әкімшілік деректерді жинауға арналған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 мәртебесінің өзектілігі бойынша ақпарат" әкімшілік деректер нысанын толтыру жөніндегі түсіндірме;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жас-жыныстық құрамы және оларды әлеуметтік қолдау бойынша ақпарат" әкімшілік деректерді жинауға арналған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жас-жыныстық құрамы және оларды әлеуметтік қолдау бойынша ақпарат" әкімшілік деректер нысанын толтыру жөніндегі түсіндірме;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келген елдері бойынша ақпарат" әкімшілік деректерді жинауға арналған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келген елдері бойынша ақпарат" әкімшілік деректер нысанын толтыру жөніндегі түсіндірме;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еңбек етуге қабілеттілігі бойынша ақпарат" әкімшілік деректерді жинауға арналған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еңбек етуге қабілеттілігі бойынша ақпарат" әкімшілік деректер нысанын толтыру жөніндегі түсіндірме;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"Қандастардың келген жылдары бойынша ақпараты" әкімшілік деректерді жинауға арналған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"Елдерден келген қандастардың жыл бойынша ақпараты" әкімшілік деректер нысанын толтыру жөніндегі түсіндірме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министрлігінің Еңбек, әлеуметтік қорғау және көші-қон комитеті заңнамада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Әділет министрлігінде мемлекеттік тіркеуден өткеннен кейін күнтізбелік он күн ішінде бұқаралық ақпарат құралдарында және "Әділет" ақпараттық-құқықтық жүйесінде ресми жариялануын;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Денсаулық сақтау және әлеуметтік даму министрлігінің ресми интернет-ресурсына орналастырылуын;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облыстардың, республикалық маңызы бар қалалардың, астананың жергілікті атқарушы органдарының назарына жеткізуді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Д.Р. Арғындықовқа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Смайылов 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"___"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 үшін арналған нысан Қандас мәртебесінің өзектілігі бойынша ақпарат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20___ж. ______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Облыстардың, республикалық маңызы бар қалалардың және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(www.enbek.gov.kz) интернет-ресурста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тоқсан сайын, есепті кезеңнен кейінгі айдың 5-күні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4982"/>
        <w:gridCol w:w="1386"/>
        <w:gridCol w:w="1386"/>
        <w:gridCol w:w="1387"/>
        <w:gridCol w:w="1773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әкімшілік-аумақтық объектілер классификаторы бойынша коды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жалпы саны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 жарамдылар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 жоғалғандар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алғандар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 Мекенжайы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"Қандас мәртебесінің өзектілігі бойынша ақпарат" нысанын толтыру бойынша түсіндірме 2-қосымшада берілген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"Әкімшілік деректер нысанын толтыру жөніндегі түсіндірме "Қандас мәртебесінің өзектілігі бойынша ақпарат"</w:t>
      </w:r>
      <w:r>
        <w:br/>
      </w:r>
      <w:r>
        <w:rPr>
          <w:rFonts w:ascii="Times New Roman"/>
          <w:b/>
          <w:i w:val="false"/>
          <w:color w:val="000000"/>
        </w:rPr>
        <w:t>(нысанның индексі О-1 және кезеңділігі тоқсан сайын)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Еңбек және халықты әлеуметтік қорғау министрінің 03.07.2019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"Қандас мәртебесінің өзектілігі бойынша ақпарат" әкімшілік деректер нысанын толтыру жөніндегі түсіндірме "Халықтың көші-қоны туралы" 2011 жылғы 22 шілдедегі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әкімшілік деректерді жинауға арналған нысанды (бұдан әрі – Нысан) толтыру тәртібін нақтылайды.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Нысанды жүргізудің негізгі міндеті көші-қон процестеріне мониторингті жүзеге асыру болып табылады.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 және астананың жергілікті атқарушы органдары толтырылған Нысанды Еңбек және халықты әлеуметтік қорғау министрлігіне тоқсан сайын, есепті кезеңнен кейінгі айдың 5-күніне қарай ұсынады.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есепті кезеңнің бірінші күніндегі нақты деректер бойынша қалыптастырылады.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бірінші басшы, ал ол болмаған жағдайда оның міндетін атқарушы адам қол қояды.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жөніндегі түсіндірме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өңірдің атауы көрсетіледі.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Облыстардың, республикалық маңызы бар қалалардың әкімшілік-аумақтық объектілер классификаторы бойынша коды көрсетіледі.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жалпы адам саны көрсетіледі.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4-бағанында жалпы адам санынан (Нысанның 3-бағанынан) мәртебесі жарамдылардың жалпы саны көрсетіледі.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5-бағанда жалпы адам санынан (Нысанның 3-бағанынан) "Халықтың көші-қоны туралы" 2011 жылғы 22 шілдедегі Қазақстан Республикасы Заңының 25-бабының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мәртебесі тоқтатылғандардың жалпы саны көрсетіледі.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6-бағанда жалпы адам санынан (Нысанның 3-бағанынан) Қазақстан Республикасының азаматтығын алғандардың жалпы саны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 үшін арналған нысан Қандастардың жас-жыныстық құрамы және оларды әлеуметтік қолдау бойынша ақпарат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О-2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20___ж. ______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 : Облыстардың, республикалық маңызы бар қалалардың және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: (www.enbek.gov.kz) интернет-ресурста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 : тоқсан сайын, есепті кезеңнен кейінгі айдың 5-күні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7"/>
        <w:gridCol w:w="5264"/>
        <w:gridCol w:w="1407"/>
        <w:gridCol w:w="1407"/>
        <w:gridCol w:w="1407"/>
        <w:gridCol w:w="1408"/>
      </w:tblGrid>
      <w:tr>
        <w:trPr>
          <w:trHeight w:val="30" w:hRule="atLeast"/>
        </w:trPr>
        <w:tc>
          <w:tcPr>
            <w:tcW w:w="14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52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әкімшілік-аумақтық объектілер классификаторы бойынша коды</w:t>
            </w:r>
          </w:p>
        </w:tc>
        <w:tc>
          <w:tcPr>
            <w:tcW w:w="14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 барлығы</w:t>
            </w:r>
          </w:p>
        </w:tc>
        <w:tc>
          <w:tcPr>
            <w:tcW w:w="14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жалпы саны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"/>
        <w:gridCol w:w="713"/>
        <w:gridCol w:w="713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</w:tblGrid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адамдар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етуге қабілетті жастағы адамдар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жастағы адамдар</w:t>
            </w:r>
          </w:p>
        </w:tc>
        <w:tc>
          <w:tcPr>
            <w:tcW w:w="11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жастағылар</w:t>
            </w:r>
          </w:p>
        </w:tc>
        <w:tc>
          <w:tcPr>
            <w:tcW w:w="11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жасындағылар</w:t>
            </w:r>
          </w:p>
        </w:tc>
        <w:tc>
          <w:tcPr>
            <w:tcW w:w="11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</w:tr>
      <w:tr>
        <w:trPr>
          <w:trHeight w:val="30" w:hRule="atLeast"/>
        </w:trPr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5"/>
        <w:gridCol w:w="2030"/>
        <w:gridCol w:w="4168"/>
        <w:gridCol w:w="2036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білдіргендер (отбасылар)</w:t>
            </w:r>
          </w:p>
        </w:tc>
        <w:tc>
          <w:tcPr>
            <w:tcW w:w="41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алғандар (отбасылар)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алғандар (отбасылар)</w:t>
            </w:r>
          </w:p>
        </w:tc>
      </w:tr>
      <w:tr>
        <w:trPr>
          <w:trHeight w:val="30" w:hRule="atLeast"/>
        </w:trPr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Қандастарды бейімдеу және ықпалдастыру орталықтары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орналастыру орталықтары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 үшін</w:t>
            </w:r>
          </w:p>
        </w:tc>
        <w:tc>
          <w:tcPr>
            <w:tcW w:w="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үшін</w:t>
            </w:r>
          </w:p>
        </w:tc>
      </w:tr>
      <w:tr>
        <w:trPr>
          <w:trHeight w:val="30" w:hRule="atLeast"/>
        </w:trPr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 Мекенжайы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жағдайда),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"Қандастардың жас-жыныстық құрамы және оларды әлеуметтік қолдау бойынша ақпарат" нысанын толтыру бойынша түсіндірме 4-қосымшада берілген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нысанын толтыру жөніндегі түсіндірме</w:t>
      </w:r>
      <w:r>
        <w:br/>
      </w:r>
      <w:r>
        <w:rPr>
          <w:rFonts w:ascii="Times New Roman"/>
          <w:b/>
          <w:i w:val="false"/>
          <w:color w:val="000000"/>
        </w:rPr>
        <w:t>"Қандастардың жас-жыныстық құрамы және оларды әлеуметтік қолдау бойынша ақпарат"</w:t>
      </w:r>
      <w:r>
        <w:br/>
      </w:r>
      <w:r>
        <w:rPr>
          <w:rFonts w:ascii="Times New Roman"/>
          <w:b/>
          <w:i w:val="false"/>
          <w:color w:val="000000"/>
        </w:rPr>
        <w:t>(нысанның индексі-О-2 және кезеңділігі тоқсан сайын)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"Қандастардың жас-жыныстық құрамы және оларды әлеуметтік қолдау бойынша ақпарат" әкімшілік деректер нысанын толтыру жөніндегі түсіндірме "Халықтың көші-қоны туралы" 2011 жылғы 22 шілдедегі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әкімшілік деректерді жинауға арналған нысанды (бұдан әрі – Нысан) толтыру тәртібін нақтылайды.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Нысанды жүргізудің негізгі міндеті көші-қон процестеріне мониторингті жүзеге асыру болып табылады.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 және астананың жергілікті атқарушы органдары толтырылған Нысанды Еңбек және халықты әлеуметтік қорғау министрлігіне тоқсан сайын, есепті кезеңнен кейінгі айдың 5-күніне қарай ұсынады.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есепті кезеңнің бірінші күніндегі нақты деректер бойынша қалыптастырылады.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бірінші басшы, ал ол болмаған жағдайда оның міндетін атқарушы адам қол қояды.</w:t>
      </w:r>
    </w:p>
    <w:bookmarkEnd w:id="27"/>
    <w:bookmarkStart w:name="z1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жөніндегі түсіндірме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өңірдің атауы көрсетіледі.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облыстардың, республикалық маңызы бар қалалардың әкімшілік-аумақтық объектілер классификаторы бойынша коды көрсетіледі.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қандас отбасылардың жалпы саны көрсетіледі.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қандастардың жалпы адам саны көрсетіледі, бұл ретте: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қандастардың жалпы санынан (Нысанның 4-бағанынан) ер қандастардың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қандастардың жалпы санынан (Нысанның 4-бағанынан) әйел қандастардың жалпы саны көрсетіледі.</w:t>
      </w:r>
    </w:p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7-15-бағандарда еңбек етуге қабілетті жас бөлінісінде қандастар көрсетіледі, бұл ретте: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7-бағанның мәні Нысанның 8 және 9-бағандары мәнінің қосындысына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ер қандастардың жалпы санынан (Нысанның 5-бағанынан) 18 жасқа толмаған 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әйел қандастардың жалпы санынан (Нысанның 6-бағанынан) 18 жасқа толмаған әйелдердің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10-бағанның мәні Нысанның 11 және 12-бағандары мәнінің қосындысына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ер қандастардың жалпы санынан (Нысанның 5-бағанынан) еңбек етуге қабілетті жастағы 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әйел қандастардың жалпы санынан (Нысанның 6-бағанынан) еңбек етуге қабілетті жастағы әйелдердің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13-бағанның мәні Нысанның 14 және 15-бағандары мәнінің қосындысына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ер қандастардың жалпы санынан (Нысанның 5-бағанынан) зейнеткерлік жастағы 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әйел қандастардың жалпы санынан (Нысанның 6-бағанынан) зейнеткерлік жастағы әйелдердің саны көрсетіледі;</w:t>
      </w:r>
    </w:p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16-бағанда қандастардың мектепке дейінгі жастағы балаларының саны көрсетіледі;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17-бағанда қандастардың мектеп жасындағы балаларының саны көрсетіледі;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18-бағанда күндізгі оқу нысанында оқитын студенттердің саны көрсетіледі.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19-20-бағандарда қандастарды бейімдеу және ықпалдастыру орталықтары мен уақытша орналастыру орталықтарына өтініш білдірген қандас (отбасылар) саны көрсетіледі, бұл ретте: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қандас отбасылардың жалпы санынан (Нысанның 3-бағанынан) қандастарды бейімдеу және ықпалдастыру орталықтарына өтініш білдірген қандас (отбасылар)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қандас отбасылардың жалпы санынан (Нысанның 3-бағанынан) уақытша орналастыру орталықтарына өтініш білдірген қандас (отбасылар) саны көрсетіледі.</w:t>
      </w:r>
    </w:p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21-бағанда қандастардың жалпы санынан (Нысанның 3-бағанынан) тұрғын үйі бар қандас отбасылардың саны көрсетіледі.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22-23-бағандарда жер учаскесі бар қандас отбасылардың саны көрсетіледі, бұл ретте: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қандас отбасылардың жалпы санынан (Нысанның 3-бағанынан) жеке тұрғын үй құрылысы үшін жер учаскесі бар отбасылардың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қандас отбасылардың жалпы санынан (Нысанның 3-бағанынан) шаруашылық жүргізу үшін жер учаскесі бар отбасылардың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 үшін арналған нысан Қандастардың келген елдері бойынша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О-3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20___ж. ______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Облыстардың, республикалық маңызы бар қалалардың және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(www.enbek.gov.kz) интернет-ресурста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 : тоқсан сайын, есепті кезеңнен кейінгі айдың 5-күні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3"/>
        <w:gridCol w:w="1821"/>
        <w:gridCol w:w="3953"/>
        <w:gridCol w:w="1821"/>
        <w:gridCol w:w="1822"/>
      </w:tblGrid>
      <w:tr>
        <w:trPr>
          <w:trHeight w:val="30" w:hRule="atLeast"/>
        </w:trPr>
        <w:tc>
          <w:tcPr>
            <w:tcW w:w="28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Елдердің атауы</w:t>
            </w:r>
          </w:p>
        </w:tc>
        <w:tc>
          <w:tcPr>
            <w:tcW w:w="39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Елдердің коды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Түркменстан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Түркменстан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елдер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 Мекенжайы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жағдайда),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"Қандастардың келген елдері бойынша ақпарат" нысанын толтыру бойынша түсіндірме 6-қосымшада берілген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нысанын толтыру жөніндегі түсіндірме</w:t>
      </w:r>
      <w:r>
        <w:br/>
      </w:r>
      <w:r>
        <w:rPr>
          <w:rFonts w:ascii="Times New Roman"/>
          <w:b/>
          <w:i w:val="false"/>
          <w:color w:val="000000"/>
        </w:rPr>
        <w:t>"Қандастардың келген елдері бойынша ақпарат"</w:t>
      </w:r>
      <w:r>
        <w:br/>
      </w:r>
      <w:r>
        <w:rPr>
          <w:rFonts w:ascii="Times New Roman"/>
          <w:b/>
          <w:i w:val="false"/>
          <w:color w:val="000000"/>
        </w:rPr>
        <w:t>(нысанның индексі-О-3 және кезеңділігі тоқсан сайын)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"Қандастардың келген елдері бойынша ақпарат" әкімшілік деректер нысанын толтыру жөніндегі түсіндірме "Халықтың көші-қоны туралы" 2011 жылғы 22 шілдедегі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әкімшілік деректерді жинауға арналған нысанды (бұдан әрі – Нысан) толтыру тәртібін нақтылайды.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Нысанды жүргізудің негізгі міндеті көші-қон процестеріне мониторингті жүзеге асыру болып табылады.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қалалардың, астананың жергілікті атқарушы органдары толтырылған Нысанды Еңбек және халықты әлеуметтік қорғау министрлігіне тоқсан сайын, есепті кезеңнен кейінгі айдың 5-күніне қарай ұсынады.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есепті кезеңнің бірінші күніндегі нақты деректер бойынша қалыптастырылады.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бірінші басшы, ал ол болмаған жағдайда оның міндетін атқарушы адам қол қояды.</w:t>
      </w:r>
    </w:p>
    <w:bookmarkEnd w:id="46"/>
    <w:bookmarkStart w:name="z1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жөніндегі түсіндірме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қандас келген елдің реттік нөмірі көрсетіледі.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 бағанда қандас келген елдің атауы көрсетіледі.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 бағанда Қазақстан Республикасы Инвестициялар және даму министрлігінің Техникалық реттеу және метрология комитеті төрағасының 2016 жылғы 18 қарашадағы № 290 – од бұйрығымен бекітілген 06 ISO 3166-1, 2 Қазақстан Республикасы ұлттық жіктеуішіне сәйкес қандас келген елдердің коды көрсетіледі.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4-5-бағандарда қандастардың жалпы саны көрсетіледі, бұл ретте: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қандас отбасыларының жалпы саны көрсетіледі;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қандастардың жалпы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 үшін арналған нысан Қандастардың еңбек етуге қабілеттілігі бойынша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7-қосымшамен толықтырылды – ҚР Еңбек және халықты әлеуметтік қорғау министрінің 03.07.2019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О-4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20___ж. ______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Облыстардың, республикалық маңызы бар қалалардың және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(www.enbek.gov.kz) интернет-ресурста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 : тоқсан сайын, есепті кезеңнен кейінгі айдың 5-күні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6"/>
        <w:gridCol w:w="5525"/>
        <w:gridCol w:w="2345"/>
        <w:gridCol w:w="1477"/>
        <w:gridCol w:w="1477"/>
      </w:tblGrid>
      <w:tr>
        <w:trPr>
          <w:trHeight w:val="30" w:hRule="atLeast"/>
        </w:trPr>
        <w:tc>
          <w:tcPr>
            <w:tcW w:w="14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55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әкімшілік-аумақтық объектілер классификаторы бойынша коды</w:t>
            </w:r>
          </w:p>
        </w:tc>
        <w:tc>
          <w:tcPr>
            <w:tcW w:w="23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етуге қабілетті жастағы адамдар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"/>
        <w:gridCol w:w="1032"/>
        <w:gridCol w:w="1032"/>
        <w:gridCol w:w="1032"/>
        <w:gridCol w:w="1634"/>
        <w:gridCol w:w="1634"/>
        <w:gridCol w:w="1634"/>
        <w:gridCol w:w="1635"/>
        <w:gridCol w:w="163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қызметкерлер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қамтылғандардың жекелеген санаттары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(жұмысы жоқ, бірақ жұмыс іздеумен айналысып жүргендер</w:t>
            </w:r>
          </w:p>
        </w:tc>
      </w:tr>
      <w:tr>
        <w:trPr>
          <w:trHeight w:val="30" w:hRule="atLeast"/>
        </w:trPr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29"/>
        <w:gridCol w:w="1729"/>
        <w:gridCol w:w="1729"/>
        <w:gridCol w:w="3654"/>
        <w:gridCol w:w="1729"/>
        <w:gridCol w:w="1730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етуге қабілетті жастағы адамдардың дипломына сәйкес білім деңгейі</w:t>
            </w:r>
          </w:p>
        </w:tc>
      </w:tr>
      <w:tr>
        <w:trPr>
          <w:trHeight w:val="30" w:hRule="atLeast"/>
        </w:trPr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орта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</w:t>
            </w:r>
          </w:p>
        </w:tc>
        <w:tc>
          <w:tcPr>
            <w:tcW w:w="3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 (оның ішінде бастауыш білімі жоқ))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докторы</w:t>
            </w:r>
          </w:p>
        </w:tc>
        <w:tc>
          <w:tcPr>
            <w:tcW w:w="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кандидаты</w:t>
            </w:r>
          </w:p>
        </w:tc>
      </w:tr>
      <w:tr>
        <w:trPr>
          <w:trHeight w:val="30" w:hRule="atLeast"/>
        </w:trPr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кітапшасындағы жазбасына сәйкес кәсібі (біліктілігі)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саласындағы қызметкерлер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қызметкерлер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қызметкерлері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саласындағы қызметкерлер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мамандықтар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 Мекенжайы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жағдайда),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"Қандастардың еңбек етуге қабілеттілігі бойынша ақпарат" нысанын толтыру бойынша түсіндірме 8-қосымшада берілген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8-қосымшасы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нысанын толтыру жөніндегі түсіндірме</w:t>
      </w:r>
      <w:r>
        <w:br/>
      </w:r>
      <w:r>
        <w:rPr>
          <w:rFonts w:ascii="Times New Roman"/>
          <w:b/>
          <w:i w:val="false"/>
          <w:color w:val="000000"/>
        </w:rPr>
        <w:t>"Қандастардың жұмысқа қабілеттілігі бойынша ақпарат"</w:t>
      </w:r>
      <w:r>
        <w:br/>
      </w:r>
      <w:r>
        <w:rPr>
          <w:rFonts w:ascii="Times New Roman"/>
          <w:b/>
          <w:i w:val="false"/>
          <w:color w:val="000000"/>
        </w:rPr>
        <w:t>(нысанның индексі-О-4 және кезеңділігі тоқсан сайын)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8-қосымшамен толықтырылды – ҚР Еңбек және халықты әлеуметтік қорғау министрінің 03.07.2019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bookmarkStart w:name="z1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"Қандастардың жұмысқа қабілеттілігі бойынша ақпарат" әкімшілік деректер нысанын толтыру жөніндегі түсіндірме "Халықтың көші-қоны туралы" 2011 жылғы 22 шілдедегі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әкімшілік деректерді жинауға арналған нысанды (бұдан әрі – Нысан) толтыру тәртібін нақтылайды.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Нысанды жүргізудің негізгі міндеті көші-қон процестеріне мониторингті жүзеге асыру болып табылады.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қалалардың, астананың жергілікті атқарушы органдары толтырылған Нысанды Еңбек және халықты әлеуметтік қорғау министрлігіне тоқсан сайын, есепті кезеңнен кейінгі айдың 5-күніне қарай ұсынады.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есепті кезеңнің бірінші күніндегі нақты деректер бойынша қалыптастырылады.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бірінші басшы, ал ол болмаған жағдайда оның міндетін атқарушы адам қол қояды.</w:t>
      </w:r>
    </w:p>
    <w:bookmarkEnd w:id="59"/>
    <w:bookmarkStart w:name="z1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жөніндегі түсіндірме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өңірдің атауы көрсетіледі.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Облыстардың, республикалық маңызы бар қалалардың әкімшілік-аумақтық объектілер классификаторы бойынша коды көрсетіледі.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3-5 - бағандарда еңбек етуге қабілетті қандастардың жалпы саны көрсетіледі, бұл ретте: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еңбек етуге қабілетті қандастардың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қандастардың жалпы санынан (Нысанның 3-бағанынан) жұмысқа қабілетті ер қандастардың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қандастардың жалпы санынан (Нысанның 3-бағанынан) жұмысқа қабілетті әйел қандастардың жалпы саны көрсетіледі.</w:t>
      </w:r>
    </w:p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6-8-бағандарда жалданып жұмыс істейтін қандастардың жалпы саны көрсетіледі, бұл ретте: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жалданып жұмыс істейтін қандастардың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жалданып жұмыс істейтін 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жалданып жұмыс істейтін әйелдердің саны көрсетіледі.</w:t>
      </w:r>
    </w:p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9-11-бағандарда қандастардың жұмыспен қамтылғандардың жекелеген санаттарының жалпы саны көрсетіледі, бұл ретте: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қандастардың жұмыспен қамтылғандардың жекелеген санаттарының жалпы саны көрсетіледі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ерлердің жұмыспен қамтылғандардың жекелеген санаттарының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әйелдердің жұмыспен қамтылғандардың жекелеген санаттарының саны көрсетіледі.</w:t>
      </w:r>
    </w:p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12-14-бағандарда жұмыссыз қандастардың жалпы саны көрсетіледі, бұл ретте: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жұмысы жоқ бірақ жұмыс іздеп жүрген жұмыссыз қандастардың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жұмысы жоқ бірақ жұмыс іздеп жүрген жұмыссыз 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жұмысы жоқ бірақ жұмыс іздеп жүрген жұмыссыз әйелдердің саны көрсетіледі.</w:t>
      </w:r>
    </w:p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15-20-бағандарда білім деңгейі дипломына сәйкес еңбек етуге қабілетті жастағы адамдардың жалпы саны көрсетіледі, бұл ретте: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еңбек етуге қабілетті жастағы қандастар қатарынан (Нысанның 3-бағанынан) жоғары білімі бар қандастардың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еңбек етуге қабілетті жастағы қандастар қатарынан (Нысанның 3-бағанынан) арнайы орта білімі бар қандастардың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еңбек етуге қабілетті жастағы қандастар қатарынан (Нысанның 3-бағанынан) жалпы орта білімі бар қандастардың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еңбек етуге қабілетті жастағы қандастар қатарынан (Нысанның 3-бағанынан) бастауыш білімі жоқ қандастардың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еңбек етуге қабілетті жастағы қандастар қатарынан (Нысанның 3-бағанынан) ғылым докторы біліктілігі бар қандастардың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еңбек етуге қабілетті жастағы қандастар қатарынан (Нысанның 3-бағанынан) ғылым кандидаты біліктілігі бар қандастардың саны көрсетіледі.</w:t>
      </w:r>
    </w:p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21-27-бағандарда еңбек етуге қабілетті жастағы қандастардың еңбек кітапшасындағы жазбасына сәйкес кәсібі (біліктілігі) көрсетіледі, бұл ретте: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еңбек етуге қабілетті жастағы қандастар қатарынан (Нысанның 3-бағанынан) шығармашылықпен айналысатын қызметкерлердің саны көрсетіледі. Олардың құрамына: жазушылар, музыканттар, әртістер, бишілер және шығармашылық саласындағы өзге де мамандар кіреді;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22-бағанда еңбек етуге қабілетті жастағы қандастар қатарынан (Нысанның 3-бағанынан) білім беру саласындағы қызметкерлердің саны көрсетіледі. Олардың құрамына: колледждердің, университеттердің және басқа да жоғары оқу орындарының оқытушылары, орта, бастауыш мектептегі және мектепке дейінгі білім беру жүйесіндегі мұғалімдер, білім беру саласындағы өзге де мамандықтар кіреді;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23-бағанда еңбек етуге қабілетті жастағы қандастар қатарынан (Нысанның 3-бағанынан) медицина қызметкерлерінің саны көрсетіледі. Олардың құрамына: дәрігерлер, стоматологтар, фармацевтер, орта медициналық персонал және денсаулық сақтау саласындағы өзге де мамандықтар кіреді;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24-бағанда еңбек етуге қабілетті жастағы қандастар қатарынан (Нысанның 3-бағанынан) ауылшаруашылық саласындағы қызметкерлердің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25-бағанда еңбек етуге қабілетті жастағы қандастар қатарынан (Нысанның 3-бағанынан) кәсіпкерлердің саны көрсетіледі. Кәсіпкерлер – өзінің жеке кәсібін басқаратын немесе экономикалық қызметтің қандай да бір түріндегі тәуелсіз кәсіпкерлік қызметпен айналысатын, тұрақты негізде бір немесе бірнеше қызметкерді жалдайтын немесе жалдамайтын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26-бағанда еңбек етуге қабілетті жастағы қандастар қатарынан (Нысанның 3-бағанынан) басқа да кәсіптермен айналысатындардың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 үшін арналған нысан Қандастардың келген жылдары бойынша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9-қосымшамен толықтырылды – ҚР Еңбек және халықты әлеуметтік қорғау министрінің 03.07.2019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20___ж. ______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Еңбек және халықты әлеуметтік қорғау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Облыстардың, республикалық маңызы бар қалалардың және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нысаны: (www.enbek.gov.kz) интернет-ресурста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жыл сайын, есепті кезеңнен кейінгі айдың 5-күні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8"/>
        <w:gridCol w:w="7055"/>
        <w:gridCol w:w="1748"/>
        <w:gridCol w:w="1749"/>
      </w:tblGrid>
      <w:tr>
        <w:trPr>
          <w:trHeight w:val="30" w:hRule="atLeast"/>
        </w:trPr>
        <w:tc>
          <w:tcPr>
            <w:tcW w:w="17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70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бар, әкімшілік-аумақтық объектілер классификаторы бойынша қаланың коды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Қандастардың келген жылдары бойынша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</w:t>
            </w:r>
          </w:p>
        </w:tc>
        <w:tc>
          <w:tcPr>
            <w:tcW w:w="1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</w:tr>
      <w:tr>
        <w:trPr>
          <w:trHeight w:val="30" w:hRule="atLeast"/>
        </w:trPr>
        <w:tc>
          <w:tcPr>
            <w:tcW w:w="1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жағдайда),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"Қандастардың келген жылдары бойынша ақпараты" нысанын толтыру бойынша түсіндірме 10-қосымшада берілген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10-қосымшасы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нысанын толтыру жөніндегі түсіндірме</w:t>
      </w:r>
      <w:r>
        <w:br/>
      </w:r>
      <w:r>
        <w:rPr>
          <w:rFonts w:ascii="Times New Roman"/>
          <w:b/>
          <w:i w:val="false"/>
          <w:color w:val="000000"/>
        </w:rPr>
        <w:t>"Қандастардың келген жылдары бойынша ақпарат"</w:t>
      </w:r>
      <w:r>
        <w:br/>
      </w:r>
      <w:r>
        <w:rPr>
          <w:rFonts w:ascii="Times New Roman"/>
          <w:b/>
          <w:i w:val="false"/>
          <w:color w:val="000000"/>
        </w:rPr>
        <w:t>(нысанның индексі-О-5 және кезеңділігі тоқсан сайын)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10-қосымшамен толықтырылды – ҚР Еңбек және халықты әлеуметтік қорғау министрінің 03.07.2019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– ҚР Еңбек және халықты әлеуметтік қорғау министрінің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bookmarkStart w:name="z14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0"/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"Қандастардың келген жылдары бойынша ақпарат" әкімшілік деректер нысанын толтыру жөніндегі түсіндірме "Халықтың көші-қоны туралы" 2011 жылғы 22 шілдедегі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әкімшілік деректерді жинауға арналған нысанды (бұдан әрі – Нысан) толтыру тәртібін нақтылайды.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Нысанды жүргізудің негізгі міндеті көші-қон процестеріне мониторингті жүзеге асыру болып табылады.</w:t>
      </w:r>
    </w:p>
    <w:bookmarkEnd w:id="72"/>
    <w:bookmarkStart w:name="z1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республикалық маңызы бар қалалардың, астананың жергілікті атқарушы органдары толтырылған Нысанды Еңбек және халықты әлеуметтік қорғау министрлігіне тоқсан сайын, есепті кезеңнен кейінгі айдың 5-күніне қарай ұсынады.</w:t>
      </w:r>
    </w:p>
    <w:bookmarkEnd w:id="73"/>
    <w:bookmarkStart w:name="z1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Көрсеткіштер ағымдағы есепті кезеңнің бірінші күніндегі нақты деректер бойынша қалыптастырылады.</w:t>
      </w:r>
    </w:p>
    <w:bookmarkEnd w:id="74"/>
    <w:bookmarkStart w:name="z1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Нысанға бірінші басшы, ал ол болмаған жағдайда оның міндетін атқарушы адам қол қояды.</w:t>
      </w:r>
    </w:p>
    <w:bookmarkEnd w:id="75"/>
    <w:bookmarkStart w:name="z1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жөніндегі түсіндірме</w:t>
      </w:r>
    </w:p>
    <w:bookmarkEnd w:id="76"/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аймақтың атауы көрсетіледі.</w:t>
      </w:r>
    </w:p>
    <w:bookmarkEnd w:id="77"/>
    <w:bookmarkStart w:name="z1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Облыстардың, республикалық маңызы бар қалалардың әкімшілік-аумақтық объектілер классификаторы бойынша коды көрсетіледі.</w:t>
      </w:r>
    </w:p>
    <w:bookmarkEnd w:id="78"/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3-4 бағандарда қандастардың келген жылдары бойынша жалпы адам саны көрсетіледі, бұл ретте: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қандас отбасыларының жылғы жалпы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қандастардың жылғы жалпы саны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