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32f9" w14:textId="1623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қызметтің кейбір түрлерін лицензиялау бойынша мемлекеттік көрсетілетін қызметтердің регламенттерін бекіту туралы" 2014 жылғы 11 мамырдағы № 2/338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17 қазандағы № 4/855 қаулысы. Алматы қаласының Әділет департаментінде 2014 жылғы 18 қарашада № 1104 болып тіркелді. Күші жойылды - Алматы қаласы әкімдігінің 2015 жылғы 05 мамырдағы № 2/279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қаласы әкімдігінің 05.05. 2015  № 2/279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5" w:id="1"/>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Экономика және бюджеттік жоспарлау министрінің 2013 жылғы 14 тамыздағы № 249 «Мемлекеттік көрсетілетін қызметтердің стандарттары мен регламенттерін әзірлеу жөніндегі қағиданы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Алматы қаласы әкімдігінің «Алматы қаласында қызметтің кейбір түрлерін лицензиялау бойынша мемлекеттік көрсетілетін қызметтердің регламенттерін бекіту туралы» 2014 жылғы 11 мамырдағы № 2/338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1051 болып тіркелген, 2014 жылғы 5 маусымда «Алматы ақшамы» және «Вечерний Алматы» газеттерінде жарияланған)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«Медициналық қызметке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халыққа қызмет көрсету орталықтарымен өзара іс-қимыл тәртібінің және ЭҮП пайдалану тәртібінің сипаттамасы осы регламенттің 5 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w:t>
      </w:r>
      <w:r>
        <w:rPr>
          <w:rFonts w:ascii="Times New Roman"/>
          <w:b w:val="false"/>
          <w:i w:val="false"/>
          <w:color w:val="000000"/>
          <w:sz w:val="28"/>
        </w:rPr>
        <w:t>5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аталған қаулымен бекітілген «Фармацевтикалық қызметке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10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регламенттің 4 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w:t>
      </w:r>
      <w:r>
        <w:rPr>
          <w:rFonts w:ascii="Times New Roman"/>
          <w:b w:val="false"/>
          <w:i w:val="false"/>
          <w:color w:val="000000"/>
          <w:sz w:val="28"/>
        </w:rPr>
        <w:t>4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«Денсаулық сақтау саласындағы есірткі құралдарының, психотроптық заттар мен прекурсорлардың айналымына байланысты қызметке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халыққа қызмет көрсету орталықтарымен өзара іс-қимыл тәртібінің және ЭҮП пайдалану тәртібінің сипаттамасы осы регламенттің 5 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w:t>
      </w:r>
      <w:r>
        <w:rPr>
          <w:rFonts w:ascii="Times New Roman"/>
          <w:b w:val="false"/>
          <w:i w:val="false"/>
          <w:color w:val="000000"/>
          <w:sz w:val="28"/>
        </w:rPr>
        <w:t>5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10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регламенттің 4 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w:t>
      </w:r>
      <w:r>
        <w:rPr>
          <w:rFonts w:ascii="Times New Roman"/>
          <w:b w:val="false"/>
          <w:i w:val="false"/>
          <w:color w:val="000000"/>
          <w:sz w:val="28"/>
        </w:rPr>
        <w:t>4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 жөніндегі қызметті жүзеге асыруға лицензияны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10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регламенттің 4 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w:t>
      </w:r>
      <w:r>
        <w:rPr>
          <w:rFonts w:ascii="Times New Roman"/>
          <w:b w:val="false"/>
          <w:i w:val="false"/>
          <w:color w:val="000000"/>
          <w:sz w:val="28"/>
        </w:rPr>
        <w:t>4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«Мақта қолхаттарын беру арқылы қойма қызметі бойынша қызметтер көрсету жөніндегі қызметке лицензия беру, қайта ресімдеу, лицензияның телнұсқаларын беру» мемлекеттік қөрсетілетін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10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регламентттің 4 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w:t>
      </w:r>
      <w:r>
        <w:rPr>
          <w:rFonts w:ascii="Times New Roman"/>
          <w:b w:val="false"/>
          <w:i w:val="false"/>
          <w:color w:val="000000"/>
          <w:sz w:val="28"/>
        </w:rPr>
        <w:t>4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2. 
</w:t>
      </w:r>
      <w:r>
        <w:rPr>
          <w:rFonts w:ascii="Times New Roman"/>
          <w:b w:val="false"/>
          <w:i w:val="false"/>
          <w:color w:val="000000"/>
          <w:sz w:val="28"/>
        </w:rPr>
        <w:t>
Алматы қаласы Экономика және бюджеттік жоспарлау басқармасы осы қаулыны ресми интернет-ресурста орналастыруды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Алматы қаласы әкімінің орынбасары М. Құдышевқа жүктелсін.</w:t>
      </w:r>
      <w:r>
        <w:br/>
      </w:r>
      <w:r>
        <w:rPr>
          <w:rFonts w:ascii="Times New Roman"/>
          <w:b w:val="false"/>
          <w:i w:val="false"/>
          <w:color w:val="000000"/>
          <w:sz w:val="28"/>
        </w:rPr>
        <w:t>
      4. 
</w:t>
      </w:r>
      <w:r>
        <w:rPr>
          <w:rFonts w:ascii="Times New Roman"/>
          <w:b w:val="false"/>
          <w:i w:val="false"/>
          <w:color w:val="000000"/>
          <w:sz w:val="28"/>
        </w:rPr>
        <w:t>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bookmarkStart w:name="z1" w:id="2"/>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17 қазандағы</w:t>
      </w:r>
      <w:r>
        <w:br/>
      </w:r>
      <w:r>
        <w:rPr>
          <w:rFonts w:ascii="Times New Roman"/>
          <w:b w:val="false"/>
          <w:i w:val="false"/>
          <w:color w:val="000000"/>
          <w:sz w:val="28"/>
        </w:rPr>
        <w:t>
№ 4/855 қаулысына</w:t>
      </w:r>
      <w:r>
        <w:br/>
      </w:r>
      <w:r>
        <w:rPr>
          <w:rFonts w:ascii="Times New Roman"/>
          <w:b w:val="false"/>
          <w:i w:val="false"/>
          <w:color w:val="000000"/>
          <w:sz w:val="28"/>
        </w:rPr>
        <w:t>
1 қосымша</w:t>
      </w:r>
    </w:p>
    <w:bookmarkEnd w:id="2"/>
    <w:bookmarkStart w:name="z2" w:id="3"/>
    <w:p>
      <w:pPr>
        <w:spacing w:after="0"/>
        <w:ind w:left="0"/>
        <w:jc w:val="both"/>
      </w:pPr>
      <w:r>
        <w:rPr>
          <w:rFonts w:ascii="Times New Roman"/>
          <w:b w:val="false"/>
          <w:i w:val="false"/>
          <w:color w:val="000000"/>
          <w:sz w:val="28"/>
        </w:rPr>
        <w:t>
«Медициналық қызметке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5 қосымша</w:t>
      </w:r>
    </w:p>
    <w:bookmarkEnd w:id="3"/>
    <w:bookmarkStart w:name="z36" w:id="4"/>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мемлекеттік қызмет көрсетудің бизнес-процестерінің анықтамалығы</w:t>
      </w:r>
    </w:p>
    <w:bookmarkEnd w:id="4"/>
    <w:bookmarkStart w:name="z37" w:id="5"/>
    <w:p>
      <w:pPr>
        <w:spacing w:after="0"/>
        <w:ind w:left="0"/>
        <w:jc w:val="both"/>
      </w:pPr>
      <w:r>
        <w:rPr>
          <w:rFonts w:ascii="Times New Roman"/>
          <w:b w:val="false"/>
          <w:i w:val="false"/>
          <w:color w:val="000000"/>
          <w:sz w:val="28"/>
        </w:rPr>
        <w:t>
</w:t>
      </w:r>
      <w:r>
        <w:rPr>
          <w:rFonts w:ascii="Times New Roman"/>
          <w:b w:val="false"/>
          <w:i/>
          <w:color w:val="000000"/>
          <w:sz w:val="28"/>
        </w:rPr>
        <w:t xml:space="preserve">Көрсетілетін қызметті алушы көрсетілетін </w:t>
      </w:r>
      <w:r>
        <w:rPr>
          <w:rFonts w:ascii="Times New Roman"/>
          <w:b w:val="false"/>
          <w:i/>
          <w:color w:val="000000"/>
          <w:sz w:val="28"/>
        </w:rPr>
        <w:t xml:space="preserve">қызметті берушіге </w:t>
      </w:r>
      <w:r>
        <w:rPr>
          <w:rFonts w:ascii="Times New Roman"/>
          <w:b w:val="false"/>
          <w:i/>
          <w:color w:val="000000"/>
          <w:sz w:val="28"/>
        </w:rPr>
        <w:t>жүгінген кезде мемлекеттік қызмет көрсету</w:t>
      </w:r>
    </w:p>
    <w:bookmarkEnd w:id="5"/>
    <w:p>
      <w:pPr>
        <w:spacing w:after="0"/>
        <w:ind w:left="0"/>
        <w:jc w:val="both"/>
      </w:pPr>
      <w:r>
        <w:drawing>
          <wp:inline distT="0" distB="0" distL="0" distR="0">
            <wp:extent cx="136398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639800" cy="8420100"/>
                    </a:xfrm>
                    <a:prstGeom prst="rect">
                      <a:avLst/>
                    </a:prstGeom>
                  </pic:spPr>
                </pic:pic>
              </a:graphicData>
            </a:graphic>
          </wp:inline>
        </w:drawing>
      </w:r>
    </w:p>
    <w:bookmarkStart w:name="z39" w:id="6"/>
    <w:p>
      <w:pPr>
        <w:spacing w:after="0"/>
        <w:ind w:left="0"/>
        <w:jc w:val="both"/>
      </w:pPr>
      <w:r>
        <w:rPr>
          <w:rFonts w:ascii="Times New Roman"/>
          <w:b w:val="false"/>
          <w:i w:val="false"/>
          <w:color w:val="000000"/>
          <w:sz w:val="28"/>
        </w:rPr>
        <w:t>
</w:t>
      </w:r>
      <w:r>
        <w:rPr>
          <w:rFonts w:ascii="Times New Roman"/>
          <w:b w:val="false"/>
          <w:i/>
          <w:color w:val="000000"/>
          <w:sz w:val="28"/>
        </w:rPr>
        <w:t>Мемлекеттік қызметті ПҮП арқылы көрсету</w:t>
      </w:r>
    </w:p>
    <w:bookmarkEnd w:id="6"/>
    <w:p>
      <w:pPr>
        <w:spacing w:after="0"/>
        <w:ind w:left="0"/>
        <w:jc w:val="both"/>
      </w:pPr>
      <w:r>
        <w:drawing>
          <wp:inline distT="0" distB="0" distL="0" distR="0">
            <wp:extent cx="13652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652500" cy="8394700"/>
                    </a:xfrm>
                    <a:prstGeom prst="rect">
                      <a:avLst/>
                    </a:prstGeom>
                  </pic:spPr>
                </pic:pic>
              </a:graphicData>
            </a:graphic>
          </wp:inline>
        </w:drawing>
      </w:r>
    </w:p>
    <w:p>
      <w:pPr>
        <w:spacing w:after="0"/>
        <w:ind w:left="0"/>
        <w:jc w:val="both"/>
      </w:pPr>
      <w:r>
        <w:rPr>
          <w:rFonts w:ascii="Times New Roman"/>
          <w:b w:val="false"/>
          <w:i/>
          <w:color w:val="000000"/>
          <w:sz w:val="28"/>
        </w:rPr>
        <w:t>      Орталық арқылы мемлекеттік қызмет көрсету</w:t>
      </w:r>
    </w:p>
    <w:p>
      <w:pPr>
        <w:spacing w:after="0"/>
        <w:ind w:left="0"/>
        <w:jc w:val="both"/>
      </w:pPr>
      <w:r>
        <w:drawing>
          <wp:inline distT="0" distB="0" distL="0" distR="0">
            <wp:extent cx="135001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00100" cy="8318500"/>
                    </a:xfrm>
                    <a:prstGeom prst="rect">
                      <a:avLst/>
                    </a:prstGeom>
                  </pic:spPr>
                </pic:pic>
              </a:graphicData>
            </a:graphic>
          </wp:inline>
        </w:drawing>
      </w:r>
    </w:p>
    <w:p>
      <w:pPr>
        <w:spacing w:after="0"/>
        <w:ind w:left="0"/>
        <w:jc w:val="both"/>
      </w:pPr>
      <w:r>
        <w:drawing>
          <wp:inline distT="0" distB="0" distL="0" distR="0">
            <wp:extent cx="9639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39300" cy="5791200"/>
                    </a:xfrm>
                    <a:prstGeom prst="rect">
                      <a:avLst/>
                    </a:prstGeom>
                  </pic:spPr>
                </pic:pic>
              </a:graphicData>
            </a:graphic>
          </wp:inline>
        </w:drawing>
      </w:r>
    </w:p>
    <w:bookmarkStart w:name="z3" w:id="7"/>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17 қазандағы</w:t>
      </w:r>
      <w:r>
        <w:br/>
      </w:r>
      <w:r>
        <w:rPr>
          <w:rFonts w:ascii="Times New Roman"/>
          <w:b w:val="false"/>
          <w:i w:val="false"/>
          <w:color w:val="000000"/>
          <w:sz w:val="28"/>
        </w:rPr>
        <w:t>
№ 4/855 қаулысына</w:t>
      </w:r>
      <w:r>
        <w:br/>
      </w:r>
      <w:r>
        <w:rPr>
          <w:rFonts w:ascii="Times New Roman"/>
          <w:b w:val="false"/>
          <w:i w:val="false"/>
          <w:color w:val="000000"/>
          <w:sz w:val="28"/>
        </w:rPr>
        <w:t>
2 қосымша</w:t>
      </w:r>
    </w:p>
    <w:bookmarkEnd w:id="7"/>
    <w:bookmarkStart w:name="z33" w:id="8"/>
    <w:p>
      <w:pPr>
        <w:spacing w:after="0"/>
        <w:ind w:left="0"/>
        <w:jc w:val="both"/>
      </w:pPr>
      <w:r>
        <w:rPr>
          <w:rFonts w:ascii="Times New Roman"/>
          <w:b w:val="false"/>
          <w:i w:val="false"/>
          <w:color w:val="000000"/>
          <w:sz w:val="28"/>
        </w:rPr>
        <w:t>
«Фармацевтикалық қызметке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8"/>
    <w:bookmarkStart w:name="z34" w:id="9"/>
    <w:p>
      <w:pPr>
        <w:spacing w:after="0"/>
        <w:ind w:left="0"/>
        <w:jc w:val="left"/>
      </w:pPr>
      <w:r>
        <w:rPr>
          <w:rFonts w:ascii="Times New Roman"/>
          <w:b/>
          <w:i w:val="false"/>
          <w:color w:val="000000"/>
        </w:rPr>
        <w:t xml:space="preserve"> 
«Фармацевтикалық қызметке лицензия беру, қайта ресімдеу, лицензияның телнұсқаларын беру» мемлекеттік қызмет көрсетудің бизнес-процестерінің анықтамалығы</w:t>
      </w:r>
    </w:p>
    <w:bookmarkEnd w:id="9"/>
    <w:p>
      <w:pPr>
        <w:spacing w:after="0"/>
        <w:ind w:left="0"/>
        <w:jc w:val="both"/>
      </w:pPr>
      <w:r>
        <w:rPr>
          <w:rFonts w:ascii="Times New Roman"/>
          <w:b w:val="false"/>
          <w:i/>
          <w:color w:val="000000"/>
          <w:sz w:val="28"/>
        </w:rPr>
        <w:t>      Көрсетілетін қызметті алушы көрсетілетін қызметті берушіге жүгінген кезде мемлекеттік қызмет көр</w:t>
      </w:r>
    </w:p>
    <w:p>
      <w:pPr>
        <w:spacing w:after="0"/>
        <w:ind w:left="0"/>
        <w:jc w:val="both"/>
      </w:pPr>
      <w:r>
        <w:drawing>
          <wp:inline distT="0" distB="0" distL="0" distR="0">
            <wp:extent cx="135128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512800" cy="8407400"/>
                    </a:xfrm>
                    <a:prstGeom prst="rect">
                      <a:avLst/>
                    </a:prstGeom>
                  </pic:spPr>
                </pic:pic>
              </a:graphicData>
            </a:graphic>
          </wp:inline>
        </w:drawing>
      </w:r>
    </w:p>
    <w:bookmarkStart w:name="z49" w:id="10"/>
    <w:p>
      <w:pPr>
        <w:spacing w:after="0"/>
        <w:ind w:left="0"/>
        <w:jc w:val="both"/>
      </w:pPr>
      <w:r>
        <w:rPr>
          <w:rFonts w:ascii="Times New Roman"/>
          <w:b w:val="false"/>
          <w:i w:val="false"/>
          <w:color w:val="000000"/>
          <w:sz w:val="28"/>
        </w:rPr>
        <w:t>      
</w:t>
      </w:r>
      <w:r>
        <w:rPr>
          <w:rFonts w:ascii="Times New Roman"/>
          <w:b w:val="false"/>
          <w:i/>
          <w:color w:val="000000"/>
          <w:sz w:val="28"/>
        </w:rPr>
        <w:t xml:space="preserve"> Мемлекеттік қызметті ПҮП арқылы көрсету</w:t>
      </w:r>
    </w:p>
    <w:bookmarkEnd w:id="10"/>
    <w:p>
      <w:pPr>
        <w:spacing w:after="0"/>
        <w:ind w:left="0"/>
        <w:jc w:val="both"/>
      </w:pPr>
      <w:r>
        <w:drawing>
          <wp:inline distT="0" distB="0" distL="0" distR="0">
            <wp:extent cx="136398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639800" cy="8445500"/>
                    </a:xfrm>
                    <a:prstGeom prst="rect">
                      <a:avLst/>
                    </a:prstGeom>
                  </pic:spPr>
                </pic:pic>
              </a:graphicData>
            </a:graphic>
          </wp:inline>
        </w:drawing>
      </w:r>
    </w:p>
    <w:p>
      <w:pPr>
        <w:spacing w:after="0"/>
        <w:ind w:left="0"/>
        <w:jc w:val="both"/>
      </w:pPr>
      <w:r>
        <w:drawing>
          <wp:inline distT="0" distB="0" distL="0" distR="0">
            <wp:extent cx="9639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639300" cy="5791200"/>
                    </a:xfrm>
                    <a:prstGeom prst="rect">
                      <a:avLst/>
                    </a:prstGeom>
                  </pic:spPr>
                </pic:pic>
              </a:graphicData>
            </a:graphic>
          </wp:inline>
        </w:drawing>
      </w:r>
    </w:p>
    <w:bookmarkStart w:name="z41" w:id="1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17 қазандағы</w:t>
      </w:r>
      <w:r>
        <w:br/>
      </w:r>
      <w:r>
        <w:rPr>
          <w:rFonts w:ascii="Times New Roman"/>
          <w:b w:val="false"/>
          <w:i w:val="false"/>
          <w:color w:val="000000"/>
          <w:sz w:val="28"/>
        </w:rPr>
        <w:t>
№ 4/855 қаулысына</w:t>
      </w:r>
      <w:r>
        <w:br/>
      </w:r>
      <w:r>
        <w:rPr>
          <w:rFonts w:ascii="Times New Roman"/>
          <w:b w:val="false"/>
          <w:i w:val="false"/>
          <w:color w:val="000000"/>
          <w:sz w:val="28"/>
        </w:rPr>
        <w:t>
3 қосымша</w:t>
      </w:r>
    </w:p>
    <w:bookmarkEnd w:id="11"/>
    <w:bookmarkStart w:name="z38" w:id="12"/>
    <w:p>
      <w:pPr>
        <w:spacing w:after="0"/>
        <w:ind w:left="0"/>
        <w:jc w:val="both"/>
      </w:pPr>
      <w:r>
        <w:rPr>
          <w:rFonts w:ascii="Times New Roman"/>
          <w:b w:val="false"/>
          <w:i w:val="false"/>
          <w:color w:val="000000"/>
          <w:sz w:val="28"/>
        </w:rPr>
        <w:t>
«Денсаулық сақтау саласындағы</w:t>
      </w:r>
      <w:r>
        <w:br/>
      </w:r>
      <w:r>
        <w:rPr>
          <w:rFonts w:ascii="Times New Roman"/>
          <w:b w:val="false"/>
          <w:i w:val="false"/>
          <w:color w:val="000000"/>
          <w:sz w:val="28"/>
        </w:rPr>
        <w:t>
есірткі құралдарының,</w:t>
      </w:r>
      <w:r>
        <w:br/>
      </w:r>
      <w:r>
        <w:rPr>
          <w:rFonts w:ascii="Times New Roman"/>
          <w:b w:val="false"/>
          <w:i w:val="false"/>
          <w:color w:val="000000"/>
          <w:sz w:val="28"/>
        </w:rPr>
        <w:t>
психотроптық заттар мен</w:t>
      </w:r>
      <w:r>
        <w:br/>
      </w:r>
      <w:r>
        <w:rPr>
          <w:rFonts w:ascii="Times New Roman"/>
          <w:b w:val="false"/>
          <w:i w:val="false"/>
          <w:color w:val="000000"/>
          <w:sz w:val="28"/>
        </w:rPr>
        <w:t>
прекурсорлардың айналымына</w:t>
      </w:r>
      <w:r>
        <w:br/>
      </w:r>
      <w:r>
        <w:rPr>
          <w:rFonts w:ascii="Times New Roman"/>
          <w:b w:val="false"/>
          <w:i w:val="false"/>
          <w:color w:val="000000"/>
          <w:sz w:val="28"/>
        </w:rPr>
        <w:t>
байланысты қызметке</w:t>
      </w:r>
      <w:r>
        <w:br/>
      </w:r>
      <w:r>
        <w:rPr>
          <w:rFonts w:ascii="Times New Roman"/>
          <w:b w:val="false"/>
          <w:i w:val="false"/>
          <w:color w:val="000000"/>
          <w:sz w:val="28"/>
        </w:rPr>
        <w:t>
лицензиялар беру, қайта</w:t>
      </w:r>
      <w:r>
        <w:br/>
      </w:r>
      <w:r>
        <w:rPr>
          <w:rFonts w:ascii="Times New Roman"/>
          <w:b w:val="false"/>
          <w:i w:val="false"/>
          <w:color w:val="000000"/>
          <w:sz w:val="28"/>
        </w:rPr>
        <w:t>
ресімдеу, лицензияның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5 қосымша</w:t>
      </w:r>
    </w:p>
    <w:bookmarkEnd w:id="12"/>
    <w:bookmarkStart w:name="z54" w:id="13"/>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байланыстықызметке лицензиялар беру, қайта ресімдеу, лицензияның телнұсқаларын беру» мемлекеттік қызмет көрсетудің бизнес-процестерінің анықтамалығы</w:t>
      </w:r>
    </w:p>
    <w:bookmarkEnd w:id="13"/>
    <w:bookmarkStart w:name="z55" w:id="14"/>
    <w:p>
      <w:pPr>
        <w:spacing w:after="0"/>
        <w:ind w:left="0"/>
        <w:jc w:val="both"/>
      </w:pP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p>
    <w:bookmarkEnd w:id="14"/>
    <w:p>
      <w:pPr>
        <w:spacing w:after="0"/>
        <w:ind w:left="0"/>
        <w:jc w:val="both"/>
      </w:pPr>
      <w:r>
        <w:drawing>
          <wp:inline distT="0" distB="0" distL="0" distR="0">
            <wp:extent cx="134747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474700" cy="8458200"/>
                    </a:xfrm>
                    <a:prstGeom prst="rect">
                      <a:avLst/>
                    </a:prstGeom>
                  </pic:spPr>
                </pic:pic>
              </a:graphicData>
            </a:graphic>
          </wp:inline>
        </w:drawing>
      </w:r>
    </w:p>
    <w:bookmarkStart w:name="z57" w:id="15"/>
    <w:p>
      <w:pPr>
        <w:spacing w:after="0"/>
        <w:ind w:left="0"/>
        <w:jc w:val="both"/>
      </w:pPr>
      <w:r>
        <w:rPr>
          <w:rFonts w:ascii="Times New Roman"/>
          <w:b w:val="false"/>
          <w:i w:val="false"/>
          <w:color w:val="000000"/>
          <w:sz w:val="28"/>
        </w:rPr>
        <w:t>
</w:t>
      </w:r>
      <w:r>
        <w:rPr>
          <w:rFonts w:ascii="Times New Roman"/>
          <w:b w:val="false"/>
          <w:i/>
          <w:color w:val="000000"/>
          <w:sz w:val="28"/>
        </w:rPr>
        <w:t>Мемлекеттік қызметті ЭҮП арқылы көрсету</w:t>
      </w:r>
    </w:p>
    <w:bookmarkEnd w:id="15"/>
    <w:p>
      <w:pPr>
        <w:spacing w:after="0"/>
        <w:ind w:left="0"/>
        <w:jc w:val="both"/>
      </w:pPr>
      <w:r>
        <w:drawing>
          <wp:inline distT="0" distB="0" distL="0" distR="0">
            <wp:extent cx="135382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538200" cy="8064500"/>
                    </a:xfrm>
                    <a:prstGeom prst="rect">
                      <a:avLst/>
                    </a:prstGeom>
                  </pic:spPr>
                </pic:pic>
              </a:graphicData>
            </a:graphic>
          </wp:inline>
        </w:drawing>
      </w:r>
    </w:p>
    <w:bookmarkStart w:name="z59" w:id="16"/>
    <w:p>
      <w:pPr>
        <w:spacing w:after="0"/>
        <w:ind w:left="0"/>
        <w:jc w:val="both"/>
      </w:pPr>
      <w:r>
        <w:rPr>
          <w:rFonts w:ascii="Times New Roman"/>
          <w:b w:val="false"/>
          <w:i w:val="false"/>
          <w:color w:val="000000"/>
          <w:sz w:val="28"/>
        </w:rPr>
        <w:t>
</w:t>
      </w:r>
      <w:r>
        <w:rPr>
          <w:rFonts w:ascii="Times New Roman"/>
          <w:b w:val="false"/>
          <w:i/>
          <w:color w:val="000000"/>
          <w:sz w:val="28"/>
        </w:rPr>
        <w:t>Орталық арқылы мемлекеттік қызмет көрсету</w:t>
      </w:r>
    </w:p>
    <w:bookmarkEnd w:id="16"/>
    <w:p>
      <w:pPr>
        <w:spacing w:after="0"/>
        <w:ind w:left="0"/>
        <w:jc w:val="both"/>
      </w:pPr>
      <w:r>
        <w:drawing>
          <wp:inline distT="0" distB="0" distL="0" distR="0">
            <wp:extent cx="9639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639300" cy="5791200"/>
                    </a:xfrm>
                    <a:prstGeom prst="rect">
                      <a:avLst/>
                    </a:prstGeom>
                  </pic:spPr>
                </pic:pic>
              </a:graphicData>
            </a:graphic>
          </wp:inline>
        </w:drawing>
      </w:r>
    </w:p>
    <w:bookmarkStart w:name="z40" w:id="17"/>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17 қазандағы</w:t>
      </w:r>
      <w:r>
        <w:br/>
      </w:r>
      <w:r>
        <w:rPr>
          <w:rFonts w:ascii="Times New Roman"/>
          <w:b w:val="false"/>
          <w:i w:val="false"/>
          <w:color w:val="000000"/>
          <w:sz w:val="28"/>
        </w:rPr>
        <w:t>
№ 4/855 қаулысына</w:t>
      </w:r>
      <w:r>
        <w:br/>
      </w:r>
      <w:r>
        <w:rPr>
          <w:rFonts w:ascii="Times New Roman"/>
          <w:b w:val="false"/>
          <w:i w:val="false"/>
          <w:color w:val="000000"/>
          <w:sz w:val="28"/>
        </w:rPr>
        <w:t>
4 қосымша</w:t>
      </w:r>
    </w:p>
    <w:bookmarkEnd w:id="17"/>
    <w:p>
      <w:pPr>
        <w:spacing w:after="0"/>
        <w:ind w:left="0"/>
        <w:jc w:val="both"/>
      </w:pPr>
      <w:r>
        <w:rPr>
          <w:rFonts w:ascii="Times New Roman"/>
          <w:b w:val="false"/>
          <w:i w:val="false"/>
          <w:color w:val="000000"/>
          <w:sz w:val="28"/>
        </w:rPr>
        <w:t>«Заңды тұлғаларда өз өндірісі</w:t>
      </w:r>
      <w:r>
        <w:br/>
      </w:r>
      <w:r>
        <w:rPr>
          <w:rFonts w:ascii="Times New Roman"/>
          <w:b w:val="false"/>
          <w:i w:val="false"/>
          <w:color w:val="000000"/>
          <w:sz w:val="28"/>
        </w:rPr>
        <w:t>
барысында және құрамында</w:t>
      </w:r>
      <w:r>
        <w:br/>
      </w:r>
      <w:r>
        <w:rPr>
          <w:rFonts w:ascii="Times New Roman"/>
          <w:b w:val="false"/>
          <w:i w:val="false"/>
          <w:color w:val="000000"/>
          <w:sz w:val="28"/>
        </w:rPr>
        <w:t>
түсті және (немесе) қара металл</w:t>
      </w:r>
      <w:r>
        <w:br/>
      </w:r>
      <w:r>
        <w:rPr>
          <w:rFonts w:ascii="Times New Roman"/>
          <w:b w:val="false"/>
          <w:i w:val="false"/>
          <w:color w:val="000000"/>
          <w:sz w:val="28"/>
        </w:rPr>
        <w:t>
сынықтары және (немесе)</w:t>
      </w:r>
      <w:r>
        <w:br/>
      </w:r>
      <w:r>
        <w:rPr>
          <w:rFonts w:ascii="Times New Roman"/>
          <w:b w:val="false"/>
          <w:i w:val="false"/>
          <w:color w:val="000000"/>
          <w:sz w:val="28"/>
        </w:rPr>
        <w:t>
қалдықтары болған мүліктік</w:t>
      </w:r>
      <w:r>
        <w:br/>
      </w:r>
      <w:r>
        <w:rPr>
          <w:rFonts w:ascii="Times New Roman"/>
          <w:b w:val="false"/>
          <w:i w:val="false"/>
          <w:color w:val="000000"/>
          <w:sz w:val="28"/>
        </w:rPr>
        <w:t>
кешенді сатып алу нәтижесінде</w:t>
      </w:r>
      <w:r>
        <w:br/>
      </w:r>
      <w:r>
        <w:rPr>
          <w:rFonts w:ascii="Times New Roman"/>
          <w:b w:val="false"/>
          <w:i w:val="false"/>
          <w:color w:val="000000"/>
          <w:sz w:val="28"/>
        </w:rPr>
        <w:t>
пайда болған түсті және қара</w:t>
      </w:r>
      <w:r>
        <w:br/>
      </w:r>
      <w:r>
        <w:rPr>
          <w:rFonts w:ascii="Times New Roman"/>
          <w:b w:val="false"/>
          <w:i w:val="false"/>
          <w:color w:val="000000"/>
          <w:sz w:val="28"/>
        </w:rPr>
        <w:t>
металл сынықтары мен</w:t>
      </w:r>
      <w:r>
        <w:br/>
      </w:r>
      <w:r>
        <w:rPr>
          <w:rFonts w:ascii="Times New Roman"/>
          <w:b w:val="false"/>
          <w:i w:val="false"/>
          <w:color w:val="000000"/>
          <w:sz w:val="28"/>
        </w:rPr>
        <w:t>
қалдықтарын өткізу жөніндегі</w:t>
      </w:r>
      <w:r>
        <w:br/>
      </w:r>
      <w:r>
        <w:rPr>
          <w:rFonts w:ascii="Times New Roman"/>
          <w:b w:val="false"/>
          <w:i w:val="false"/>
          <w:color w:val="000000"/>
          <w:sz w:val="28"/>
        </w:rPr>
        <w:t>
қызметті қоспағанда, заңды</w:t>
      </w:r>
      <w:r>
        <w:br/>
      </w:r>
      <w:r>
        <w:rPr>
          <w:rFonts w:ascii="Times New Roman"/>
          <w:b w:val="false"/>
          <w:i w:val="false"/>
          <w:color w:val="000000"/>
          <w:sz w:val="28"/>
        </w:rPr>
        <w:t>
тұлғалардың түсті және қара</w:t>
      </w:r>
      <w:r>
        <w:br/>
      </w:r>
      <w:r>
        <w:rPr>
          <w:rFonts w:ascii="Times New Roman"/>
          <w:b w:val="false"/>
          <w:i w:val="false"/>
          <w:color w:val="000000"/>
          <w:sz w:val="28"/>
        </w:rPr>
        <w:t>
металл сынықтары мен</w:t>
      </w:r>
      <w:r>
        <w:br/>
      </w:r>
      <w:r>
        <w:rPr>
          <w:rFonts w:ascii="Times New Roman"/>
          <w:b w:val="false"/>
          <w:i w:val="false"/>
          <w:color w:val="000000"/>
          <w:sz w:val="28"/>
        </w:rPr>
        <w:t>
қалдықтарын жинау (дайындау),</w:t>
      </w:r>
      <w:r>
        <w:br/>
      </w:r>
      <w:r>
        <w:rPr>
          <w:rFonts w:ascii="Times New Roman"/>
          <w:b w:val="false"/>
          <w:i w:val="false"/>
          <w:color w:val="000000"/>
          <w:sz w:val="28"/>
        </w:rPr>
        <w:t>
сақтау, қайта өңдеуі және өткізу</w:t>
      </w:r>
      <w:r>
        <w:br/>
      </w:r>
      <w:r>
        <w:rPr>
          <w:rFonts w:ascii="Times New Roman"/>
          <w:b w:val="false"/>
          <w:i w:val="false"/>
          <w:color w:val="000000"/>
          <w:sz w:val="28"/>
        </w:rPr>
        <w:t>
жөніндегі қызметті жүзеге</w:t>
      </w:r>
      <w:r>
        <w:br/>
      </w:r>
      <w:r>
        <w:rPr>
          <w:rFonts w:ascii="Times New Roman"/>
          <w:b w:val="false"/>
          <w:i w:val="false"/>
          <w:color w:val="000000"/>
          <w:sz w:val="28"/>
        </w:rPr>
        <w:t>
асыруға лицензия беру, қайта</w:t>
      </w:r>
      <w:r>
        <w:br/>
      </w:r>
      <w:r>
        <w:rPr>
          <w:rFonts w:ascii="Times New Roman"/>
          <w:b w:val="false"/>
          <w:i w:val="false"/>
          <w:color w:val="000000"/>
          <w:sz w:val="28"/>
        </w:rPr>
        <w:t>
ресімдеу, лицензияның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Start w:name="z64" w:id="18"/>
    <w:p>
      <w:pPr>
        <w:spacing w:after="0"/>
        <w:ind w:left="0"/>
        <w:jc w:val="left"/>
      </w:pPr>
      <w:r>
        <w:rPr>
          <w:rFonts w:ascii="Times New Roman"/>
          <w:b/>
          <w:i w:val="false"/>
          <w:color w:val="000000"/>
        </w:rPr>
        <w:t xml:space="preserve">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w:t>
      </w:r>
      <w:r>
        <w:br/>
      </w:r>
      <w:r>
        <w:rPr>
          <w:rFonts w:ascii="Times New Roman"/>
          <w:b/>
          <w:i w:val="false"/>
          <w:color w:val="000000"/>
        </w:rPr>
        <w:t>
сақтау, қайта өңдеуі және өткізу жөніндегі қызметті жүзеге асыруға лицензия беру, қайта ресімдеу,</w:t>
      </w:r>
      <w:r>
        <w:br/>
      </w:r>
      <w:r>
        <w:rPr>
          <w:rFonts w:ascii="Times New Roman"/>
          <w:b/>
          <w:i w:val="false"/>
          <w:color w:val="000000"/>
        </w:rPr>
        <w:t>
лицензияның телнұсқаларын беру»мемлекеттік</w:t>
      </w:r>
      <w:r>
        <w:br/>
      </w:r>
      <w:r>
        <w:rPr>
          <w:rFonts w:ascii="Times New Roman"/>
          <w:b/>
          <w:i w:val="false"/>
          <w:color w:val="000000"/>
        </w:rPr>
        <w:t>
қызмет көрсетудің бизнес-процестерінің анықтамалығы</w:t>
      </w:r>
    </w:p>
    <w:bookmarkEnd w:id="18"/>
    <w:bookmarkStart w:name="z65" w:id="19"/>
    <w:p>
      <w:pPr>
        <w:spacing w:after="0"/>
        <w:ind w:left="0"/>
        <w:jc w:val="both"/>
      </w:pP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p>
    <w:bookmarkEnd w:id="19"/>
    <w:p>
      <w:pPr>
        <w:spacing w:after="0"/>
        <w:ind w:left="0"/>
        <w:jc w:val="both"/>
      </w:pPr>
      <w:r>
        <w:drawing>
          <wp:inline distT="0" distB="0" distL="0" distR="0">
            <wp:extent cx="124587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458700" cy="8305800"/>
                    </a:xfrm>
                    <a:prstGeom prst="rect">
                      <a:avLst/>
                    </a:prstGeom>
                  </pic:spPr>
                </pic:pic>
              </a:graphicData>
            </a:graphic>
          </wp:inline>
        </w:drawing>
      </w:r>
    </w:p>
    <w:bookmarkStart w:name="z67" w:id="20"/>
    <w:p>
      <w:pPr>
        <w:spacing w:after="0"/>
        <w:ind w:left="0"/>
        <w:jc w:val="both"/>
      </w:pPr>
      <w:r>
        <w:rPr>
          <w:rFonts w:ascii="Times New Roman"/>
          <w:b w:val="false"/>
          <w:i w:val="false"/>
          <w:color w:val="000000"/>
          <w:sz w:val="28"/>
        </w:rPr>
        <w:t>
</w:t>
      </w:r>
      <w:r>
        <w:rPr>
          <w:rFonts w:ascii="Times New Roman"/>
          <w:b w:val="false"/>
          <w:i/>
          <w:color w:val="000000"/>
          <w:sz w:val="28"/>
        </w:rPr>
        <w:t>Мемлекеттік қызметті ЭҮП арқылы көрсету</w:t>
      </w:r>
    </w:p>
    <w:bookmarkEnd w:id="20"/>
    <w:p>
      <w:pPr>
        <w:spacing w:after="0"/>
        <w:ind w:left="0"/>
        <w:jc w:val="both"/>
      </w:pPr>
      <w:r>
        <w:drawing>
          <wp:inline distT="0" distB="0" distL="0" distR="0">
            <wp:extent cx="136652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665200" cy="8661400"/>
                    </a:xfrm>
                    <a:prstGeom prst="rect">
                      <a:avLst/>
                    </a:prstGeom>
                  </pic:spPr>
                </pic:pic>
              </a:graphicData>
            </a:graphic>
          </wp:inline>
        </w:drawing>
      </w:r>
    </w:p>
    <w:p>
      <w:pPr>
        <w:spacing w:after="0"/>
        <w:ind w:left="0"/>
        <w:jc w:val="both"/>
      </w:pPr>
      <w:r>
        <w:drawing>
          <wp:inline distT="0" distB="0" distL="0" distR="0">
            <wp:extent cx="9639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639300" cy="5791200"/>
                    </a:xfrm>
                    <a:prstGeom prst="rect">
                      <a:avLst/>
                    </a:prstGeom>
                  </pic:spPr>
                </pic:pic>
              </a:graphicData>
            </a:graphic>
          </wp:inline>
        </w:drawing>
      </w:r>
    </w:p>
    <w:bookmarkStart w:name="z42" w:id="2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17 қазандағы</w:t>
      </w:r>
      <w:r>
        <w:br/>
      </w:r>
      <w:r>
        <w:rPr>
          <w:rFonts w:ascii="Times New Roman"/>
          <w:b w:val="false"/>
          <w:i w:val="false"/>
          <w:color w:val="000000"/>
          <w:sz w:val="28"/>
        </w:rPr>
        <w:t>
№ 4/855 қаулысына</w:t>
      </w:r>
      <w:r>
        <w:br/>
      </w:r>
      <w:r>
        <w:rPr>
          <w:rFonts w:ascii="Times New Roman"/>
          <w:b w:val="false"/>
          <w:i w:val="false"/>
          <w:color w:val="000000"/>
          <w:sz w:val="28"/>
        </w:rPr>
        <w:t>
5 қосымша</w:t>
      </w:r>
    </w:p>
    <w:bookmarkEnd w:id="21"/>
    <w:bookmarkStart w:name="z43" w:id="22"/>
    <w:p>
      <w:pPr>
        <w:spacing w:after="0"/>
        <w:ind w:left="0"/>
        <w:jc w:val="both"/>
      </w:pPr>
      <w:r>
        <w:rPr>
          <w:rFonts w:ascii="Times New Roman"/>
          <w:b w:val="false"/>
          <w:i w:val="false"/>
          <w:color w:val="000000"/>
          <w:sz w:val="28"/>
        </w:rPr>
        <w:t>
«Пестицидтерді (улы</w:t>
      </w:r>
      <w:r>
        <w:br/>
      </w:r>
      <w:r>
        <w:rPr>
          <w:rFonts w:ascii="Times New Roman"/>
          <w:b w:val="false"/>
          <w:i w:val="false"/>
          <w:color w:val="000000"/>
          <w:sz w:val="28"/>
        </w:rPr>
        <w:t>
химикаттарды) өндіру</w:t>
      </w:r>
      <w:r>
        <w:br/>
      </w:r>
      <w:r>
        <w:rPr>
          <w:rFonts w:ascii="Times New Roman"/>
          <w:b w:val="false"/>
          <w:i w:val="false"/>
          <w:color w:val="000000"/>
          <w:sz w:val="28"/>
        </w:rPr>
        <w:t>
(формуляциялау), пестицидтерді</w:t>
      </w:r>
      <w:r>
        <w:br/>
      </w:r>
      <w:r>
        <w:rPr>
          <w:rFonts w:ascii="Times New Roman"/>
          <w:b w:val="false"/>
          <w:i w:val="false"/>
          <w:color w:val="000000"/>
          <w:sz w:val="28"/>
        </w:rPr>
        <w:t>
(улы химикаттарды) өткізу,</w:t>
      </w:r>
      <w:r>
        <w:br/>
      </w:r>
      <w:r>
        <w:rPr>
          <w:rFonts w:ascii="Times New Roman"/>
          <w:b w:val="false"/>
          <w:i w:val="false"/>
          <w:color w:val="000000"/>
          <w:sz w:val="28"/>
        </w:rPr>
        <w:t>
пестицидтерді (улы</w:t>
      </w:r>
      <w:r>
        <w:br/>
      </w:r>
      <w:r>
        <w:rPr>
          <w:rFonts w:ascii="Times New Roman"/>
          <w:b w:val="false"/>
          <w:i w:val="false"/>
          <w:color w:val="000000"/>
          <w:sz w:val="28"/>
        </w:rPr>
        <w:t>
химикаттарды) аэрозольдық</w:t>
      </w:r>
      <w:r>
        <w:br/>
      </w:r>
      <w:r>
        <w:rPr>
          <w:rFonts w:ascii="Times New Roman"/>
          <w:b w:val="false"/>
          <w:i w:val="false"/>
          <w:color w:val="000000"/>
          <w:sz w:val="28"/>
        </w:rPr>
        <w:t>
және фумигациялық тәсілдермен</w:t>
      </w:r>
      <w:r>
        <w:br/>
      </w:r>
      <w:r>
        <w:rPr>
          <w:rFonts w:ascii="Times New Roman"/>
          <w:b w:val="false"/>
          <w:i w:val="false"/>
          <w:color w:val="000000"/>
          <w:sz w:val="28"/>
        </w:rPr>
        <w:t>
қолдану жөніндегі қызметті</w:t>
      </w:r>
      <w:r>
        <w:br/>
      </w:r>
      <w:r>
        <w:rPr>
          <w:rFonts w:ascii="Times New Roman"/>
          <w:b w:val="false"/>
          <w:i w:val="false"/>
          <w:color w:val="000000"/>
          <w:sz w:val="28"/>
        </w:rPr>
        <w:t>
жүзеге асыруға лицензияны</w:t>
      </w:r>
      <w:r>
        <w:br/>
      </w:r>
      <w:r>
        <w:rPr>
          <w:rFonts w:ascii="Times New Roman"/>
          <w:b w:val="false"/>
          <w:i w:val="false"/>
          <w:color w:val="000000"/>
          <w:sz w:val="28"/>
        </w:rPr>
        <w:t>
беру, қайта ресімдеу,</w:t>
      </w:r>
      <w:r>
        <w:br/>
      </w:r>
      <w:r>
        <w:rPr>
          <w:rFonts w:ascii="Times New Roman"/>
          <w:b w:val="false"/>
          <w:i w:val="false"/>
          <w:color w:val="000000"/>
          <w:sz w:val="28"/>
        </w:rPr>
        <w:t>
лицензияның телнұсқаларын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22"/>
    <w:bookmarkStart w:name="z72" w:id="23"/>
    <w:p>
      <w:pPr>
        <w:spacing w:after="0"/>
        <w:ind w:left="0"/>
        <w:jc w:val="left"/>
      </w:pPr>
      <w:r>
        <w:rPr>
          <w:rFonts w:ascii="Times New Roman"/>
          <w:b/>
          <w:i w:val="false"/>
          <w:color w:val="000000"/>
        </w:rPr>
        <w:t xml:space="preserve">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 жөніндегі қызметті жүзеге асыруға лицензияны беру, қайта ресімдеу, лицензияның телнұсқаларын беру» мемлекеттік қызмет көрсетудің бизнес-процестерінің анықтамалығы</w:t>
      </w:r>
    </w:p>
    <w:bookmarkEnd w:id="23"/>
    <w:bookmarkStart w:name="z73" w:id="24"/>
    <w:p>
      <w:pPr>
        <w:spacing w:after="0"/>
        <w:ind w:left="0"/>
        <w:jc w:val="both"/>
      </w:pP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p>
    <w:bookmarkEnd w:id="24"/>
    <w:p>
      <w:pPr>
        <w:spacing w:after="0"/>
        <w:ind w:left="0"/>
        <w:jc w:val="both"/>
      </w:pPr>
      <w:r>
        <w:drawing>
          <wp:inline distT="0" distB="0" distL="0" distR="0">
            <wp:extent cx="134747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474700" cy="8445500"/>
                    </a:xfrm>
                    <a:prstGeom prst="rect">
                      <a:avLst/>
                    </a:prstGeom>
                  </pic:spPr>
                </pic:pic>
              </a:graphicData>
            </a:graphic>
          </wp:inline>
        </w:drawing>
      </w:r>
    </w:p>
    <w:bookmarkStart w:name="z75" w:id="25"/>
    <w:p>
      <w:pPr>
        <w:spacing w:after="0"/>
        <w:ind w:left="0"/>
        <w:jc w:val="both"/>
      </w:pPr>
      <w:r>
        <w:rPr>
          <w:rFonts w:ascii="Times New Roman"/>
          <w:b w:val="false"/>
          <w:i w:val="false"/>
          <w:color w:val="000000"/>
          <w:sz w:val="28"/>
        </w:rPr>
        <w:t>
</w:t>
      </w:r>
      <w:r>
        <w:rPr>
          <w:rFonts w:ascii="Times New Roman"/>
          <w:b w:val="false"/>
          <w:i/>
          <w:color w:val="000000"/>
          <w:sz w:val="28"/>
        </w:rPr>
        <w:t>Мемлекеттік қызметті ЭҮП арқылы көрсету</w:t>
      </w:r>
    </w:p>
    <w:bookmarkEnd w:id="25"/>
    <w:p>
      <w:pPr>
        <w:spacing w:after="0"/>
        <w:ind w:left="0"/>
        <w:jc w:val="both"/>
      </w:pPr>
      <w:r>
        <w:drawing>
          <wp:inline distT="0" distB="0" distL="0" distR="0">
            <wp:extent cx="13639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639800" cy="8483600"/>
                    </a:xfrm>
                    <a:prstGeom prst="rect">
                      <a:avLst/>
                    </a:prstGeom>
                  </pic:spPr>
                </pic:pic>
              </a:graphicData>
            </a:graphic>
          </wp:inline>
        </w:drawing>
      </w:r>
    </w:p>
    <w:p>
      <w:pPr>
        <w:spacing w:after="0"/>
        <w:ind w:left="0"/>
        <w:jc w:val="both"/>
      </w:pPr>
      <w:r>
        <w:drawing>
          <wp:inline distT="0" distB="0" distL="0" distR="0">
            <wp:extent cx="9639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639300" cy="5791200"/>
                    </a:xfrm>
                    <a:prstGeom prst="rect">
                      <a:avLst/>
                    </a:prstGeom>
                  </pic:spPr>
                </pic:pic>
              </a:graphicData>
            </a:graphic>
          </wp:inline>
        </w:drawing>
      </w:r>
    </w:p>
    <w:bookmarkStart w:name="z44" w:id="26"/>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17 қазандағы</w:t>
      </w:r>
      <w:r>
        <w:br/>
      </w:r>
      <w:r>
        <w:rPr>
          <w:rFonts w:ascii="Times New Roman"/>
          <w:b w:val="false"/>
          <w:i w:val="false"/>
          <w:color w:val="000000"/>
          <w:sz w:val="28"/>
        </w:rPr>
        <w:t>
№ 4/855 қаулысына</w:t>
      </w:r>
      <w:r>
        <w:br/>
      </w:r>
      <w:r>
        <w:rPr>
          <w:rFonts w:ascii="Times New Roman"/>
          <w:b w:val="false"/>
          <w:i w:val="false"/>
          <w:color w:val="000000"/>
          <w:sz w:val="28"/>
        </w:rPr>
        <w:t>
6 қосымша</w:t>
      </w:r>
    </w:p>
    <w:bookmarkEnd w:id="26"/>
    <w:bookmarkStart w:name="z45" w:id="27"/>
    <w:p>
      <w:pPr>
        <w:spacing w:after="0"/>
        <w:ind w:left="0"/>
        <w:jc w:val="both"/>
      </w:pPr>
      <w:r>
        <w:rPr>
          <w:rFonts w:ascii="Times New Roman"/>
          <w:b w:val="false"/>
          <w:i w:val="false"/>
          <w:color w:val="000000"/>
          <w:sz w:val="28"/>
        </w:rPr>
        <w:t>
«Мақта қолхаттарын беру</w:t>
      </w:r>
      <w:r>
        <w:br/>
      </w:r>
      <w:r>
        <w:rPr>
          <w:rFonts w:ascii="Times New Roman"/>
          <w:b w:val="false"/>
          <w:i w:val="false"/>
          <w:color w:val="000000"/>
          <w:sz w:val="28"/>
        </w:rPr>
        <w:t>
арқылы қойма қызметі бойынша</w:t>
      </w:r>
      <w:r>
        <w:br/>
      </w:r>
      <w:r>
        <w:rPr>
          <w:rFonts w:ascii="Times New Roman"/>
          <w:b w:val="false"/>
          <w:i w:val="false"/>
          <w:color w:val="000000"/>
          <w:sz w:val="28"/>
        </w:rPr>
        <w:t>
қызметтер көрсету жөніндегі</w:t>
      </w:r>
      <w:r>
        <w:br/>
      </w:r>
      <w:r>
        <w:rPr>
          <w:rFonts w:ascii="Times New Roman"/>
          <w:b w:val="false"/>
          <w:i w:val="false"/>
          <w:color w:val="000000"/>
          <w:sz w:val="28"/>
        </w:rPr>
        <w:t>
қызметке лицензия беру,</w:t>
      </w:r>
      <w:r>
        <w:br/>
      </w:r>
      <w:r>
        <w:rPr>
          <w:rFonts w:ascii="Times New Roman"/>
          <w:b w:val="false"/>
          <w:i w:val="false"/>
          <w:color w:val="000000"/>
          <w:sz w:val="28"/>
        </w:rPr>
        <w:t>
қайта ресімдеу, лицензияның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w:t>
      </w:r>
      <w:r>
        <w:br/>
      </w:r>
      <w:r>
        <w:rPr>
          <w:rFonts w:ascii="Times New Roman"/>
          <w:b w:val="false"/>
          <w:i w:val="false"/>
          <w:color w:val="000000"/>
          <w:sz w:val="28"/>
        </w:rPr>
        <w:t>
4 қосымша</w:t>
      </w:r>
    </w:p>
    <w:bookmarkEnd w:id="27"/>
    <w:bookmarkStart w:name="z80" w:id="28"/>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 жөніндегі қызметке лицензия беру, қайта ресімдеу, лицензияның телнұсқаларын беру» мемлекеттік қызмет көрсетудің бизнес-процестерінің анықтамалығы</w:t>
      </w:r>
    </w:p>
    <w:bookmarkEnd w:id="28"/>
    <w:bookmarkStart w:name="z81" w:id="29"/>
    <w:p>
      <w:pPr>
        <w:spacing w:after="0"/>
        <w:ind w:left="0"/>
        <w:jc w:val="both"/>
      </w:pP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p>
    <w:bookmarkEnd w:id="29"/>
    <w:p>
      <w:pPr>
        <w:spacing w:after="0"/>
        <w:ind w:left="0"/>
        <w:jc w:val="both"/>
      </w:pPr>
      <w:r>
        <w:drawing>
          <wp:inline distT="0" distB="0" distL="0" distR="0">
            <wp:extent cx="134493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449300" cy="8686800"/>
                    </a:xfrm>
                    <a:prstGeom prst="rect">
                      <a:avLst/>
                    </a:prstGeom>
                  </pic:spPr>
                </pic:pic>
              </a:graphicData>
            </a:graphic>
          </wp:inline>
        </w:drawing>
      </w:r>
    </w:p>
    <w:bookmarkStart w:name="z83" w:id="30"/>
    <w:p>
      <w:pPr>
        <w:spacing w:after="0"/>
        <w:ind w:left="0"/>
        <w:jc w:val="both"/>
      </w:pPr>
      <w:r>
        <w:rPr>
          <w:rFonts w:ascii="Times New Roman"/>
          <w:b w:val="false"/>
          <w:i w:val="false"/>
          <w:color w:val="000000"/>
          <w:sz w:val="28"/>
        </w:rPr>
        <w:t>
</w:t>
      </w:r>
      <w:r>
        <w:rPr>
          <w:rFonts w:ascii="Times New Roman"/>
          <w:b w:val="false"/>
          <w:i/>
          <w:color w:val="000000"/>
          <w:sz w:val="28"/>
        </w:rPr>
        <w:t>Мемлекеттік қызметті ЭҮП арқылы көрсету</w:t>
      </w:r>
    </w:p>
    <w:bookmarkEnd w:id="30"/>
    <w:p>
      <w:pPr>
        <w:spacing w:after="0"/>
        <w:ind w:left="0"/>
        <w:jc w:val="both"/>
      </w:pPr>
      <w:r>
        <w:drawing>
          <wp:inline distT="0" distB="0" distL="0" distR="0">
            <wp:extent cx="137160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716000" cy="8420100"/>
                    </a:xfrm>
                    <a:prstGeom prst="rect">
                      <a:avLst/>
                    </a:prstGeom>
                  </pic:spPr>
                </pic:pic>
              </a:graphicData>
            </a:graphic>
          </wp:inline>
        </w:drawing>
      </w:r>
    </w:p>
    <w:p>
      <w:pPr>
        <w:spacing w:after="0"/>
        <w:ind w:left="0"/>
        <w:jc w:val="both"/>
      </w:pPr>
      <w:r>
        <w:drawing>
          <wp:inline distT="0" distB="0" distL="0" distR="0">
            <wp:extent cx="9639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639300" cy="5791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