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cd09" w14:textId="5c0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ІV сайланған Алматы қаласы мәслихатының ХХХХІV сессиясының 2011 жылғы 29 маусымдағы № 450 "Алматы қаласының Құрметті азаматы" атағын беру туралы Ережені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ХХXІ сессиясының 2014 жылғы 10 қыркүйектегі № 257 шешімі. Алматы қаласы Әділет департаментінде 2014 жылғы 10 қазанда N 1088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ІV сайланған Алматы қаласы мәслихатының ХХХХІV сессиясының 2011 жылғы 29 маусымдағы № 450 «Алматы қаласының Құрметті азаматы» атағын беру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 болып тіркелген, 2011 жылғы 11 тамызда «Алматы ақшамы» және 2011 жылғы 18 тамызда «Вечерний Алматы»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«Алматы қаласының Құрметті азаматы» атағын беру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«Атақ беру тәртібі» деген 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«Атақтан айыру негіздемелері» деген 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заң, құқық тәртібі, жергілікті мемлекеттік басқару және өзін-өзі басқару мәселелері жөніндегі тұрақты комиссиясының төрағасы А..Моргуновқа және Алматы қаласы әкімінің орынбасары З. Аманжоловаға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ХХХI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аппаратының басшысы                        Е. Әлиқұлов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орынбасары       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     А. 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