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2f80" w14:textId="aa2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ХХVІ сессиясының 2014 жылғы 24 сәуірдегі № 222 шешімі. Алматы қаласы Әділет департаментінде 2014 жылғы 26 мамырда N 1049 болып тіркелді. Күші жойылды - Алматы қаласы мәслихатының 2022 жылғы 4 наурыздағы № 114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04.03.2022 № 114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V cайланған Алматы қаласының мәслихаты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xml:space="preserve">
      1. Қоса беріліп отырған Алматы қаласы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2.-Осы шешімнің орындалуын бақылау Алматы қаласы мәслихатының заңдылық, құқық тәртібі, жергілікті мемлекеттік басқару және өзін-өзі басқару мәселелері жөніндегі тұрақты комиссиясының төрағасы А..Моргуновқа жүктелсін.</w:t>
      </w:r>
    </w:p>
    <w:bookmarkEnd w:id="1"/>
    <w:bookmarkStart w:name="z3" w:id="2"/>
    <w:p>
      <w:pPr>
        <w:spacing w:after="0"/>
        <w:ind w:left="0"/>
        <w:jc w:val="both"/>
      </w:pPr>
      <w:r>
        <w:rPr>
          <w:rFonts w:ascii="Times New Roman"/>
          <w:b w:val="false"/>
          <w:i w:val="false"/>
          <w:color w:val="000000"/>
          <w:sz w:val="28"/>
        </w:rPr>
        <w:t>
      3.-Алматы қаласы мәслихатының хатшысы Т.-Мұқашев нормативтік құқықтық актіні Алматы қаласы Әділет департаментінде мемлекеттік тіркеуден өткізсін.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ХХVI сессиясының төрағасы,</w:t>
            </w:r>
          </w:p>
          <w:p>
            <w:pPr>
              <w:spacing w:after="20"/>
              <w:ind w:left="20"/>
              <w:jc w:val="both"/>
            </w:pPr>
          </w:p>
          <w:p>
            <w:pPr>
              <w:spacing w:after="20"/>
              <w:ind w:left="20"/>
              <w:jc w:val="both"/>
            </w:pPr>
            <w:r>
              <w:rPr>
                <w:rFonts w:ascii="Times New Roman"/>
                <w:b w:val="false"/>
                <w:i/>
                <w:color w:val="000000"/>
                <w:sz w:val="20"/>
              </w:rPr>
              <w:t>V сайланған Алматы қаласы</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2014 жылғы 24 сәуірдегі № 222</w:t>
            </w:r>
            <w:r>
              <w:br/>
            </w:r>
            <w:r>
              <w:rPr>
                <w:rFonts w:ascii="Times New Roman"/>
                <w:b w:val="false"/>
                <w:i w:val="false"/>
                <w:color w:val="000000"/>
                <w:sz w:val="20"/>
              </w:rPr>
              <w:t>"Алматы қаласы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шешіміне қосымша</w:t>
            </w:r>
          </w:p>
        </w:tc>
      </w:tr>
    </w:tbl>
    <w:bookmarkStart w:name="z5" w:id="4"/>
    <w:p>
      <w:pPr>
        <w:spacing w:after="0"/>
        <w:ind w:left="0"/>
        <w:jc w:val="left"/>
      </w:pPr>
      <w:r>
        <w:rPr>
          <w:rFonts w:ascii="Times New Roman"/>
          <w:b/>
          <w:i w:val="false"/>
          <w:color w:val="000000"/>
        </w:rPr>
        <w:t xml:space="preserve"> Алматы қаласы мәслихатының регламенті</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xml:space="preserve">
      1. Алматы қаласы мәслихатының (бұдан әрі - мәслихат)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Президентiнiң 2013 жылғы 3 желтоқсандағы № 704 "Мәслихаттың үлгi регламентiн бекiту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дауыс беру, аппарат жұмысының тәртiбiн, сондай-ақ басқа да рәсiмдiк және ұйымдастырушылық мәселелерін белгілейді.</w:t>
      </w:r>
    </w:p>
    <w:bookmarkEnd w:id="5"/>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Start w:name="z11" w:id="6"/>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6"/>
    <w:bookmarkStart w:name="z13" w:id="7"/>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7"/>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әкім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Алматы қаласының әкімі ұсынған мәселелердің негізінде сессияның төрағасы қалыптастырады. Сессияның күн тәртібіне ұсыныстарды сессияның төрағасына жергілікті қоғамдастықтың жиналыстары, қоғамдық ұйымдар ұсынуы мүмкін. Сессияның күн тәртібін талқылау барысында ол толықтырылуы және өзгертілуі мүмкін. Сессияның күн тәртібін бекіту туралы мәслихат шешім қабылдайды.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Алматы қаласының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мәслихатының сессияларына Алматы қаласының әкімі, Алматы қаласы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4" w:id="8"/>
    <w:p>
      <w:pPr>
        <w:spacing w:after="0"/>
        <w:ind w:left="0"/>
        <w:jc w:val="left"/>
      </w:pPr>
      <w:r>
        <w:rPr>
          <w:rFonts w:ascii="Times New Roman"/>
          <w:b/>
          <w:i w:val="false"/>
          <w:color w:val="000000"/>
        </w:rPr>
        <w:t xml:space="preserve"> 2.2. Мәслихат актілерін қабылдау тәртібі</w:t>
      </w:r>
    </w:p>
    <w:bookmarkEnd w:id="8"/>
    <w:bookmarkStart w:name="z15" w:id="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9"/>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 Қазақстан Республикасының заңнамасында көзделген жағдайларда, атқарушы органның ұсынымы бойынша мәслихат онымен бірлескен шешім қабылдайды.</w:t>
      </w:r>
    </w:p>
    <w:p>
      <w:pPr>
        <w:spacing w:after="0"/>
        <w:ind w:left="0"/>
        <w:jc w:val="both"/>
      </w:pPr>
      <w:r>
        <w:rPr>
          <w:rFonts w:ascii="Times New Roman"/>
          <w:b w:val="false"/>
          <w:i w:val="false"/>
          <w:color w:val="000000"/>
          <w:sz w:val="28"/>
        </w:rPr>
        <w:t xml:space="preserve">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Мәслихат шешімдеріне өзгерістер оларды қабылдау үшін белгіленген тәртіппен енгізіледі.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Алматы қаласы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 Тұрақты комиссиялар уақытша жұмыс тобының пікірін ескере отырып, тиісті негіздемелермен және есептермен Алматы қаласы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 Алматы қаласының бюджеті Қазақстан Республикасының Президенті Республикалық бюджет туралы заңға қол қойғаннан кейін екі апта мерзімнен кешіктірмей мәслихаттың сессиясында бекітіледі.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Алматы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6" w:id="10"/>
    <w:p>
      <w:pPr>
        <w:spacing w:after="0"/>
        <w:ind w:left="0"/>
        <w:jc w:val="left"/>
      </w:pPr>
      <w:r>
        <w:rPr>
          <w:rFonts w:ascii="Times New Roman"/>
          <w:b/>
          <w:i w:val="false"/>
          <w:color w:val="000000"/>
        </w:rPr>
        <w:t xml:space="preserve"> 3. Есептерді тыңдау тәртібі</w:t>
      </w:r>
    </w:p>
    <w:bookmarkEnd w:id="10"/>
    <w:bookmarkStart w:name="z17" w:id="11"/>
    <w:p>
      <w:pPr>
        <w:spacing w:after="0"/>
        <w:ind w:left="0"/>
        <w:jc w:val="both"/>
      </w:pPr>
      <w:r>
        <w:rPr>
          <w:rFonts w:ascii="Times New Roman"/>
          <w:b w:val="false"/>
          <w:i w:val="false"/>
          <w:color w:val="000000"/>
          <w:sz w:val="28"/>
        </w:rPr>
        <w:t>
      31. Мәслихат Алматы қаласы әкімінің есептерін тыңдау жолымен жергілікті бюджеттің, Алматы қаласын дамыту бағдарламаларының орындалуын бақылауды жүзеге асырады.</w:t>
      </w:r>
    </w:p>
    <w:bookmarkEnd w:id="1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Алматы қаласы әкімінің есебін тыңдайды.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34. Алматы қаласы тексеру комиссиясының бюджеттің атқарылуы туралы есебін мәслихат жыл сайын қарайды. Тексеру комиссиямен мақұлданған жылдық есеп ағымдағы жылдың 20 мамырына дейін Алматы қаласы мәслихатына қарау және бекіту үшін жіберіледі. Жылдық есептің мәслихатқа ұсынылуы Тексеру комиссиясының төрағасымен жүзеге асырылады.</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1) қалалық бюджеттің негізгі параметрлерінің орындалуын;</w:t>
      </w:r>
    </w:p>
    <w:p>
      <w:pPr>
        <w:spacing w:after="0"/>
        <w:ind w:left="0"/>
        <w:jc w:val="both"/>
      </w:pPr>
      <w:r>
        <w:rPr>
          <w:rFonts w:ascii="Times New Roman"/>
          <w:b w:val="false"/>
          <w:i w:val="false"/>
          <w:color w:val="000000"/>
          <w:sz w:val="28"/>
        </w:rPr>
        <w:t>
      2) жергілікті бюджеттің түскен түсімдері мен шығындарын;</w:t>
      </w:r>
    </w:p>
    <w:p>
      <w:pPr>
        <w:spacing w:after="0"/>
        <w:ind w:left="0"/>
        <w:jc w:val="both"/>
      </w:pPr>
      <w:r>
        <w:rPr>
          <w:rFonts w:ascii="Times New Roman"/>
          <w:b w:val="false"/>
          <w:i w:val="false"/>
          <w:color w:val="000000"/>
          <w:sz w:val="28"/>
        </w:rPr>
        <w:t>
      3) жергілікті мемлекеттік органдардың, олардың стратегиялық жоспарларында көзделген тікелей және түпкілікті нәтижелерге қол жеткізуін, аумақтарды дамыту, оның ішінде өткен кезеңдердегі бағдарламаларын және жергілікті бюджеттік бағдарламаларды іске асыруын;</w:t>
      </w:r>
    </w:p>
    <w:p>
      <w:pPr>
        <w:spacing w:after="0"/>
        <w:ind w:left="0"/>
        <w:jc w:val="both"/>
      </w:pPr>
      <w:r>
        <w:rPr>
          <w:rFonts w:ascii="Times New Roman"/>
          <w:b w:val="false"/>
          <w:i w:val="false"/>
          <w:color w:val="000000"/>
          <w:sz w:val="28"/>
        </w:rPr>
        <w:t>
      4) жергілікті бюджет қаражатты, оның ішінде нысаналы трансферттер мен бюджеттік кредиттерді, байланыстырылған гранттарды, жергілікті атқарушы органдар қарыздарын, жергілікті бюджеттік инвестициалық жобаларды қоса қаржыландыруды және мемлекет активтерін пайдалануды;</w:t>
      </w:r>
    </w:p>
    <w:p>
      <w:pPr>
        <w:spacing w:after="0"/>
        <w:ind w:left="0"/>
        <w:jc w:val="both"/>
      </w:pPr>
      <w:r>
        <w:rPr>
          <w:rFonts w:ascii="Times New Roman"/>
          <w:b w:val="false"/>
          <w:i w:val="false"/>
          <w:color w:val="000000"/>
          <w:sz w:val="28"/>
        </w:rPr>
        <w:t>
      5) бақылау объектілерінің есепке алу және есептілікті жүргізуінің анықтығы мен дұрыстығын бағалауды қамтиды.</w:t>
      </w:r>
    </w:p>
    <w:p>
      <w:pPr>
        <w:spacing w:after="0"/>
        <w:ind w:left="0"/>
        <w:jc w:val="both"/>
      </w:pPr>
      <w:r>
        <w:rPr>
          <w:rFonts w:ascii="Times New Roman"/>
          <w:b w:val="false"/>
          <w:i w:val="false"/>
          <w:color w:val="000000"/>
          <w:sz w:val="28"/>
        </w:rPr>
        <w:t>
      Жылдық есепте жергілікті атқарушы органның жергілікті бюджеттің атқарылуы туралы есебі жөнінде қорытынды беріледі, Тексеру комиссияның есепті жылдағы қызметінің негізгі көрсеткіштері, анықталған қаржылық бұзушылықтардың құрылымы, сондай-ақ есепті жылы қаулылар мен ұсыныстардың орындалғаны туралы сандық деректер және олардың атқарылғаны туралы ақпарат көрсетіледі. Мәслихатпен бекітілген жылдық есеп бұқаралық ақпарат құралдарында құпиялық тәртібін және өзге де заң негізінде қорғалатын құпия ақпараттар ескере отырып жарияланады.</w:t>
      </w:r>
    </w:p>
    <w:p>
      <w:pPr>
        <w:spacing w:after="0"/>
        <w:ind w:left="0"/>
        <w:jc w:val="both"/>
      </w:pPr>
      <w:r>
        <w:rPr>
          <w:rFonts w:ascii="Times New Roman"/>
          <w:b w:val="false"/>
          <w:i w:val="false"/>
          <w:color w:val="000000"/>
          <w:sz w:val="28"/>
        </w:rPr>
        <w:t>
      35. Мәслихат Тексеру комиссиясының жұмыс жоспарына бақылау объектілерін енгізуге ұсыныстар жасауға құқылы.</w:t>
      </w:r>
    </w:p>
    <w:p>
      <w:pPr>
        <w:spacing w:after="0"/>
        <w:ind w:left="0"/>
        <w:jc w:val="both"/>
      </w:pPr>
      <w:r>
        <w:rPr>
          <w:rFonts w:ascii="Times New Roman"/>
          <w:b w:val="false"/>
          <w:i w:val="false"/>
          <w:color w:val="000000"/>
          <w:sz w:val="28"/>
        </w:rPr>
        <w:t>
      36. Мәслихат Тексеру комиссиясының төрағасын және оның мүшелерін бес жыл мерзімге қызметке тағайындайды және оларды Қазақстан Республикасының заңнамасына сәйкес қызметінен босатады. Алматы қаласы мәслихаты мен Тексеру комиссиясының өзара бірлескен әрекеттестігі мәселелелері бойынша тікелей басшылық мәслихат тарапынан мәслихат хатшысы, ал тексеру комиссияның тарапынан Тексеру комиссиясының төрағасымен жүзеге асырылады. Тексеру комиссиясы өкілеттілігіне енетін және Алматы қаласы мәслихатының отырысында ортаға салынған барлық мәселелер бойынша мәслихат хатшысының алдында жауапты. Тексеру комиссиясы мәслихатқа Қазақстан Республикасының нормативтік құқықтық актілерін лауазымды тұлғалардың сақтамауы анықталған фактілері бойынша, сондай-ақ тиімділікті бақылау нәтижелері жөніндегі бақылау актілерін, қаулыларды (ұсыныстарды) ұсынады. Бұл мәселе оны Алматы қаласы мәслихатының арнайы жұмыс тобының отырысында талқыланғаннан кейін мәслихат сессиясында қаралуы мүмкін.</w:t>
      </w:r>
    </w:p>
    <w:p>
      <w:pPr>
        <w:spacing w:after="0"/>
        <w:ind w:left="0"/>
        <w:jc w:val="both"/>
      </w:pPr>
      <w:r>
        <w:rPr>
          <w:rFonts w:ascii="Times New Roman"/>
          <w:b w:val="false"/>
          <w:i w:val="false"/>
          <w:color w:val="000000"/>
          <w:sz w:val="28"/>
        </w:rPr>
        <w:t>
      37. Мәслихат жылына кемінде бір рет халық алдында мәслихаттың атқарған жұмысы, оның тұрақты комиссияларының қызметі туралы есеп береді.</w:t>
      </w:r>
    </w:p>
    <w:bookmarkStart w:name="z18" w:id="12"/>
    <w:p>
      <w:pPr>
        <w:spacing w:after="0"/>
        <w:ind w:left="0"/>
        <w:jc w:val="left"/>
      </w:pPr>
      <w:r>
        <w:rPr>
          <w:rFonts w:ascii="Times New Roman"/>
          <w:b/>
          <w:i w:val="false"/>
          <w:color w:val="000000"/>
        </w:rPr>
        <w:t xml:space="preserve"> 4. Депутаттардың сауалдарын қарау тәртібі</w:t>
      </w:r>
    </w:p>
    <w:bookmarkEnd w:id="12"/>
    <w:bookmarkStart w:name="z19" w:id="13"/>
    <w:p>
      <w:pPr>
        <w:spacing w:after="0"/>
        <w:ind w:left="0"/>
        <w:jc w:val="both"/>
      </w:pPr>
      <w:r>
        <w:rPr>
          <w:rFonts w:ascii="Times New Roman"/>
          <w:b w:val="false"/>
          <w:i w:val="false"/>
          <w:color w:val="000000"/>
          <w:sz w:val="28"/>
        </w:rPr>
        <w:t>
      38. Мәслихат депутаты мәслихат құзыретіне жатқызылған мәселелер бойынша ресми жазбаша сауалмен әкімге,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3"/>
    <w:p>
      <w:pPr>
        <w:spacing w:after="0"/>
        <w:ind w:left="0"/>
        <w:jc w:val="both"/>
      </w:pPr>
      <w:r>
        <w:rPr>
          <w:rFonts w:ascii="Times New Roman"/>
          <w:b w:val="false"/>
          <w:i w:val="false"/>
          <w:color w:val="000000"/>
          <w:sz w:val="28"/>
        </w:rPr>
        <w:t>
      39.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40.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41.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42. Депутаттық сауалға жауап бір айдан кешіктірілмейтін мерзімде жазбаша нысанда берілуі тиіс.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20" w:id="14"/>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14"/>
    <w:bookmarkStart w:name="z22" w:id="15"/>
    <w:p>
      <w:pPr>
        <w:spacing w:after="0"/>
        <w:ind w:left="0"/>
        <w:jc w:val="both"/>
      </w:pPr>
      <w:r>
        <w:rPr>
          <w:rFonts w:ascii="Times New Roman"/>
          <w:b w:val="false"/>
          <w:i w:val="false"/>
          <w:color w:val="000000"/>
          <w:sz w:val="28"/>
        </w:rPr>
        <w:t>
      43. Мәслихаттың кезектi сессиясының төрағасы мәслихаттың алдыңғы сессиясында оның депутаттарының арасынан ашық дауыспен сайланады.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Мәслихат депутаты күнтiзбелiк бір жыл iшiнде мәслихат сессиясының төрағасы болып екi реттен артық сайлана алмайды. Сессияның төрағасы болмаған жағдайда оның өкiлеттiгiн мәслихат хатшысы жүзеге асырады.</w:t>
      </w:r>
    </w:p>
    <w:bookmarkEnd w:id="15"/>
    <w:p>
      <w:pPr>
        <w:spacing w:after="0"/>
        <w:ind w:left="0"/>
        <w:jc w:val="both"/>
      </w:pPr>
      <w:r>
        <w:rPr>
          <w:rFonts w:ascii="Times New Roman"/>
          <w:b w:val="false"/>
          <w:i w:val="false"/>
          <w:color w:val="000000"/>
          <w:sz w:val="28"/>
        </w:rPr>
        <w:t>
      44.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45.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23" w:id="16"/>
    <w:p>
      <w:pPr>
        <w:spacing w:after="0"/>
        <w:ind w:left="0"/>
        <w:jc w:val="left"/>
      </w:pPr>
      <w:r>
        <w:rPr>
          <w:rFonts w:ascii="Times New Roman"/>
          <w:b/>
          <w:i w:val="false"/>
          <w:color w:val="000000"/>
        </w:rPr>
        <w:t xml:space="preserve"> 5.2. Мәслихат хатшысы</w:t>
      </w:r>
    </w:p>
    <w:bookmarkEnd w:id="16"/>
    <w:bookmarkStart w:name="z2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 Мәслихат хатшысы өкілеттіктерін Заңға және осы регламентке сәйкес жүзеге асырады.</w:t>
      </w:r>
    </w:p>
    <w:bookmarkEnd w:id="17"/>
    <w:p>
      <w:pPr>
        <w:spacing w:after="0"/>
        <w:ind w:left="0"/>
        <w:jc w:val="both"/>
      </w:pPr>
      <w:r>
        <w:rPr>
          <w:rFonts w:ascii="Times New Roman"/>
          <w:b w:val="false"/>
          <w:i w:val="false"/>
          <w:color w:val="000000"/>
          <w:sz w:val="28"/>
        </w:rPr>
        <w:t>
      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xml:space="preserve">
      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Start w:name="z25" w:id="18"/>
    <w:p>
      <w:pPr>
        <w:spacing w:after="0"/>
        <w:ind w:left="0"/>
        <w:jc w:val="left"/>
      </w:pPr>
      <w:r>
        <w:rPr>
          <w:rFonts w:ascii="Times New Roman"/>
          <w:b/>
          <w:i w:val="false"/>
          <w:color w:val="000000"/>
        </w:rPr>
        <w:t xml:space="preserve"> 5.3. Мәслихаттың тұрақты және уақытша комиссиялары</w:t>
      </w:r>
    </w:p>
    <w:bookmarkEnd w:id="18"/>
    <w:bookmarkStart w:name="z6" w:id="19"/>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Тұрақты комиссиялар жұмыс топтарын құра алады.</w:t>
      </w:r>
    </w:p>
    <w:bookmarkEnd w:id="19"/>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көпшілік тыңдаулар өткізе алады.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 Тұрақты комиссия алда болатын көпшілік тыңдаулардың тақырыбын бұқаралық ақпарат құралдары арқылы халықтың назарына жеткізеді.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Заңына сәйкес </w:t>
      </w:r>
      <w:r>
        <w:rPr>
          <w:rFonts w:ascii="Times New Roman"/>
          <w:b w:val="false"/>
          <w:i w:val="false"/>
          <w:color w:val="000000"/>
          <w:sz w:val="28"/>
        </w:rPr>
        <w:t>мемлекеттік</w:t>
      </w:r>
      <w:r>
        <w:rPr>
          <w:rFonts w:ascii="Times New Roman"/>
          <w:b w:val="false"/>
          <w:i w:val="false"/>
          <w:color w:val="000000"/>
          <w:sz w:val="28"/>
        </w:rPr>
        <w:t xml:space="preserve"> немесе </w:t>
      </w:r>
      <w:r>
        <w:rPr>
          <w:rFonts w:ascii="Times New Roman"/>
          <w:b w:val="false"/>
          <w:i w:val="false"/>
          <w:color w:val="000000"/>
          <w:sz w:val="28"/>
        </w:rPr>
        <w:t>қызметтік құпияға</w:t>
      </w:r>
      <w:r>
        <w:rPr>
          <w:rFonts w:ascii="Times New Roman"/>
          <w:b w:val="false"/>
          <w:i w:val="false"/>
          <w:color w:val="000000"/>
          <w:sz w:val="28"/>
        </w:rPr>
        <w:t xml:space="preserve"> жатқызылған жағдайларды қоспағанда, тұрақты комиссиялардың отырыстары, әдетте, ашық болады.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 Тұрақты комиссияның қаулысы комиссия мүшелерiнің жалпы санының көпшiлiк дауысымен қабылданады.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27" w:id="20"/>
    <w:p>
      <w:pPr>
        <w:spacing w:after="0"/>
        <w:ind w:left="0"/>
        <w:jc w:val="left"/>
      </w:pPr>
      <w:r>
        <w:rPr>
          <w:rFonts w:ascii="Times New Roman"/>
          <w:b/>
          <w:i w:val="false"/>
          <w:color w:val="000000"/>
        </w:rPr>
        <w:t xml:space="preserve"> 5.4. Мәслихаттың редакциялық және есеп комиссиялары</w:t>
      </w:r>
    </w:p>
    <w:bookmarkEnd w:id="20"/>
    <w:bookmarkStart w:name="z28" w:id="21"/>
    <w:p>
      <w:pPr>
        <w:spacing w:after="0"/>
        <w:ind w:left="0"/>
        <w:jc w:val="both"/>
      </w:pPr>
      <w:r>
        <w:rPr>
          <w:rFonts w:ascii="Times New Roman"/>
          <w:b w:val="false"/>
          <w:i w:val="false"/>
          <w:color w:val="000000"/>
          <w:sz w:val="28"/>
        </w:rPr>
        <w:t>
      54.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21"/>
    <w:p>
      <w:pPr>
        <w:spacing w:after="0"/>
        <w:ind w:left="0"/>
        <w:jc w:val="both"/>
      </w:pPr>
      <w:r>
        <w:rPr>
          <w:rFonts w:ascii="Times New Roman"/>
          <w:b w:val="false"/>
          <w:i w:val="false"/>
          <w:color w:val="000000"/>
          <w:sz w:val="28"/>
        </w:rPr>
        <w:t>
      55.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p>
    <w:p>
      <w:pPr>
        <w:spacing w:after="0"/>
        <w:ind w:left="0"/>
        <w:jc w:val="both"/>
      </w:pPr>
      <w:r>
        <w:rPr>
          <w:rFonts w:ascii="Times New Roman"/>
          <w:b w:val="false"/>
          <w:i w:val="false"/>
          <w:color w:val="000000"/>
          <w:sz w:val="28"/>
        </w:rPr>
        <w:t>
      56. Ашық дауыс беру өткізілгенде есеп комиссиясы дауыс беру және оның қорытындысын шығару процесін ұйымдастырады. Есеп комиссиясы өз құрамынан төраға мен комиссия хатшысын сайлайды, оның шешімдері ашық дауыс беру арқылы көпшілік дауыспен қабылданады. Ашық дауыс беру басталмас бұрын сессия төрағасы дауысқа түскен ұсыныстардың санын көрсетеді, олардың мазмұнын оқиды.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29" w:id="22"/>
    <w:p>
      <w:pPr>
        <w:spacing w:after="0"/>
        <w:ind w:left="0"/>
        <w:jc w:val="left"/>
      </w:pPr>
      <w:r>
        <w:rPr>
          <w:rFonts w:ascii="Times New Roman"/>
          <w:b/>
          <w:i w:val="false"/>
          <w:color w:val="000000"/>
        </w:rPr>
        <w:t xml:space="preserve"> 5.5. Мәслихаттардағы депутаттық бірлестіктер</w:t>
      </w:r>
    </w:p>
    <w:bookmarkEnd w:id="22"/>
    <w:bookmarkStart w:name="z30" w:id="23"/>
    <w:p>
      <w:pPr>
        <w:spacing w:after="0"/>
        <w:ind w:left="0"/>
        <w:jc w:val="both"/>
      </w:pPr>
      <w:r>
        <w:rPr>
          <w:rFonts w:ascii="Times New Roman"/>
          <w:b w:val="false"/>
          <w:i w:val="false"/>
          <w:color w:val="000000"/>
          <w:sz w:val="28"/>
        </w:rPr>
        <w:t>
      57.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23"/>
    <w:p>
      <w:pPr>
        <w:spacing w:after="0"/>
        <w:ind w:left="0"/>
        <w:jc w:val="both"/>
      </w:pPr>
      <w:r>
        <w:rPr>
          <w:rFonts w:ascii="Times New Roman"/>
          <w:b w:val="false"/>
          <w:i w:val="false"/>
          <w:color w:val="000000"/>
          <w:sz w:val="28"/>
        </w:rPr>
        <w:t>
      58.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59.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xml:space="preserve">
      60.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 </w:t>
      </w:r>
    </w:p>
    <w:bookmarkStart w:name="z31" w:id="24"/>
    <w:p>
      <w:pPr>
        <w:spacing w:after="0"/>
        <w:ind w:left="0"/>
        <w:jc w:val="left"/>
      </w:pPr>
      <w:r>
        <w:rPr>
          <w:rFonts w:ascii="Times New Roman"/>
          <w:b/>
          <w:i w:val="false"/>
          <w:color w:val="000000"/>
        </w:rPr>
        <w:t xml:space="preserve"> 6. Депутаттық этика</w:t>
      </w:r>
    </w:p>
    <w:bookmarkEnd w:id="24"/>
    <w:bookmarkStart w:name="z32" w:id="25"/>
    <w:p>
      <w:pPr>
        <w:spacing w:after="0"/>
        <w:ind w:left="0"/>
        <w:jc w:val="both"/>
      </w:pPr>
      <w:r>
        <w:rPr>
          <w:rFonts w:ascii="Times New Roman"/>
          <w:b w:val="false"/>
          <w:i w:val="false"/>
          <w:color w:val="000000"/>
          <w:sz w:val="28"/>
        </w:rPr>
        <w:t>
      61. Мәслихат депутаттары:</w:t>
      </w:r>
    </w:p>
    <w:bookmarkEnd w:id="2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62.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63.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64.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xml:space="preserve">
      66.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Start w:name="z33" w:id="26"/>
    <w:p>
      <w:pPr>
        <w:spacing w:after="0"/>
        <w:ind w:left="0"/>
        <w:jc w:val="left"/>
      </w:pPr>
      <w:r>
        <w:rPr>
          <w:rFonts w:ascii="Times New Roman"/>
          <w:b/>
          <w:i w:val="false"/>
          <w:color w:val="000000"/>
        </w:rPr>
        <w:t xml:space="preserve"> 7. Мәслихат аппаратының жұмысын ұйымдастыру</w:t>
      </w:r>
    </w:p>
    <w:bookmarkEnd w:id="26"/>
    <w:bookmarkStart w:name="z34" w:id="27"/>
    <w:p>
      <w:pPr>
        <w:spacing w:after="0"/>
        <w:ind w:left="0"/>
        <w:jc w:val="both"/>
      </w:pPr>
      <w:r>
        <w:rPr>
          <w:rFonts w:ascii="Times New Roman"/>
          <w:b w:val="false"/>
          <w:i w:val="false"/>
          <w:color w:val="000000"/>
          <w:sz w:val="28"/>
        </w:rPr>
        <w:t>
      67.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 Мәслихат аппараты жергiлiктi бюджет есебiнен қамтылатын мемлекеттiк мекеме болып табылады. Мәслихат аппараты туралы ережені мәслихат бекітеді.</w:t>
      </w:r>
    </w:p>
    <w:bookmarkEnd w:id="27"/>
    <w:p>
      <w:pPr>
        <w:spacing w:after="0"/>
        <w:ind w:left="0"/>
        <w:jc w:val="both"/>
      </w:pPr>
      <w:r>
        <w:rPr>
          <w:rFonts w:ascii="Times New Roman"/>
          <w:b w:val="false"/>
          <w:i w:val="false"/>
          <w:color w:val="000000"/>
          <w:sz w:val="28"/>
        </w:rPr>
        <w:t>
      68.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69. Мәслихат аппаратының мемлекеттiк қызметшiлерiнiң қызметi Қазақстан Республикасының заңнамасына сәйкес жүзеге асырылады.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