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04c8" w14:textId="68a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28 сәуірдегі № 130/44 шешімі. Павлодар облысының Әділет департаментінде 2014 жылғы 30 сәуірде № 3776 болып тіркелді. Күші жойылды - Павлодар облысы Шарбақты аудандық мәслихатының 2020 жылғы 11 желтоқсандағы № 280/83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Шарбақты аудандық мәслихатының 11.12.2020 № 280/83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Шарбақты аудандық мәслихатының 14.12.2016 </w:t>
      </w:r>
      <w:r>
        <w:rPr>
          <w:rFonts w:ascii="Times New Roman"/>
          <w:b w:val="false"/>
          <w:i w:val="false"/>
          <w:color w:val="000000"/>
          <w:sz w:val="28"/>
        </w:rPr>
        <w:t>№ 39/14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әлеуметтік көмектің келесі мөлшерлері белгіленсін:</w:t>
      </w:r>
    </w:p>
    <w:bookmarkEnd w:id="1"/>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 500000 (бес жүз мың) теңге, сондай-ақ азық-түлік жиынтығына 5 (бес) айлық есептік көрсеткіш мөлшерінде (бұдан әрі – АЕК);</w:t>
      </w:r>
    </w:p>
    <w:p>
      <w:pPr>
        <w:spacing w:after="0"/>
        <w:ind w:left="0"/>
        <w:jc w:val="both"/>
      </w:pPr>
      <w:r>
        <w:rPr>
          <w:rFonts w:ascii="Times New Roman"/>
          <w:b w:val="false"/>
          <w:i w:val="false"/>
          <w:color w:val="000000"/>
          <w:sz w:val="28"/>
        </w:rPr>
        <w:t>
      жеңілдіктер мен кепілдіктер жағынан ҰОС қатысушыларына теңестірілген адамдарға, атап айтқанда:</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марапатталған азаматтарға – 10 АЕК көлемінде;</w:t>
      </w:r>
    </w:p>
    <w:p>
      <w:pPr>
        <w:spacing w:after="0"/>
        <w:ind w:left="0"/>
        <w:jc w:val="both"/>
      </w:pPr>
      <w:r>
        <w:rPr>
          <w:rFonts w:ascii="Times New Roman"/>
          <w:b w:val="false"/>
          <w:i w:val="false"/>
          <w:color w:val="000000"/>
          <w:sz w:val="28"/>
        </w:rPr>
        <w:t>
      концлагерлердiң бұрынғы кәмелет жасқа толмаған тұтқындарына – 10 АЕК көлемінде;</w:t>
      </w:r>
    </w:p>
    <w:p>
      <w:pPr>
        <w:spacing w:after="0"/>
        <w:ind w:left="0"/>
        <w:jc w:val="both"/>
      </w:pP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Кеңес Социалистік Республикалар Одағының (бұдан әрі –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болған адамдарға – 10 АЕК көлемінде;</w:t>
      </w:r>
    </w:p>
    <w:p>
      <w:pPr>
        <w:spacing w:after="0"/>
        <w:ind w:left="0"/>
        <w:jc w:val="both"/>
      </w:pPr>
      <w:r>
        <w:rPr>
          <w:rFonts w:ascii="Times New Roman"/>
          <w:b w:val="false"/>
          <w:i w:val="false"/>
          <w:color w:val="000000"/>
          <w:sz w:val="28"/>
        </w:rPr>
        <w:t>
      Ауғанстандағы соғыс оқиғаларына қатысқан Кеңес Армиясының әскери қызметкерлеріне – 50000 (елу мың) теңге көлемінде;</w:t>
      </w:r>
    </w:p>
    <w:p>
      <w:pPr>
        <w:spacing w:after="0"/>
        <w:ind w:left="0"/>
        <w:jc w:val="both"/>
      </w:pPr>
      <w:r>
        <w:rPr>
          <w:rFonts w:ascii="Times New Roman"/>
          <w:b w:val="false"/>
          <w:i w:val="false"/>
          <w:color w:val="000000"/>
          <w:sz w:val="28"/>
        </w:rPr>
        <w:t>
      1986 – 1987 жылдары Чернобыль атом электр станциясындағы (бұдан әрі – ЧАЭС) апаттың зардаптарын жоюға қатысқан адамдарға – 50000 (елу мың) теңге көлемінде;</w:t>
      </w:r>
    </w:p>
    <w:p>
      <w:pPr>
        <w:spacing w:after="0"/>
        <w:ind w:left="0"/>
        <w:jc w:val="both"/>
      </w:pPr>
      <w:r>
        <w:rPr>
          <w:rFonts w:ascii="Times New Roman"/>
          <w:b w:val="false"/>
          <w:i w:val="false"/>
          <w:color w:val="000000"/>
          <w:sz w:val="28"/>
        </w:rPr>
        <w:t>
      жеңiлдiктер мен кепiлдiктер жағынан ҰОС қатысушыларына теңестiрiлген басқа да санаттардағы тұлғаларға, атап айтқанда:</w:t>
      </w:r>
    </w:p>
    <w:p>
      <w:pPr>
        <w:spacing w:after="0"/>
        <w:ind w:left="0"/>
        <w:jc w:val="both"/>
      </w:pPr>
      <w:r>
        <w:rPr>
          <w:rFonts w:ascii="Times New Roman"/>
          <w:b w:val="false"/>
          <w:i w:val="false"/>
          <w:color w:val="000000"/>
          <w:sz w:val="28"/>
        </w:rPr>
        <w:t>
      қайтыс болған ҰОС мүгедектерiнiң және соларға теңестiрiлген мүгедектердiң әйелдерiне (күйеулерiне), сондай–ақ қайтыс болған ҰОС қатысушыларының,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әйелдерiне (күйеулерiне) – 10 АЕК көлемінде;</w:t>
      </w:r>
    </w:p>
    <w:p>
      <w:pPr>
        <w:spacing w:after="0"/>
        <w:ind w:left="0"/>
        <w:jc w:val="both"/>
      </w:pPr>
      <w:r>
        <w:rPr>
          <w:rFonts w:ascii="Times New Roman"/>
          <w:b w:val="false"/>
          <w:i w:val="false"/>
          <w:color w:val="000000"/>
          <w:sz w:val="28"/>
        </w:rPr>
        <w:t>
      1988 – 1989 жылдардағы ЧАЭС апаттың зардаптарын жоюға қатысқан адамдарға – 50000 (елу мың) теңге көлемінде;</w:t>
      </w:r>
    </w:p>
    <w:p>
      <w:pPr>
        <w:spacing w:after="0"/>
        <w:ind w:left="0"/>
        <w:jc w:val="both"/>
      </w:pPr>
      <w:r>
        <w:rPr>
          <w:rFonts w:ascii="Times New Roman"/>
          <w:b w:val="false"/>
          <w:i w:val="false"/>
          <w:color w:val="000000"/>
          <w:sz w:val="28"/>
        </w:rPr>
        <w:t>
      ҰОС жылдарында тылдағы жанқиярлық еңбегi және мiнсiз әскери қызметi үшiн бұрынғы КСРО ордендерiмен және медальдарымен марапатталған адамдарға – 10 АЕК көлемінде;</w:t>
      </w:r>
    </w:p>
    <w:p>
      <w:pPr>
        <w:spacing w:after="0"/>
        <w:ind w:left="0"/>
        <w:jc w:val="both"/>
      </w:pPr>
      <w:r>
        <w:rPr>
          <w:rFonts w:ascii="Times New Roman"/>
          <w:b w:val="false"/>
          <w:i w:val="false"/>
          <w:color w:val="000000"/>
          <w:sz w:val="28"/>
        </w:rPr>
        <w:t>
      1941 жылғы 22 маусым – 1945 жылғы 9 мамыр аралығында кемінде 6 ай жұмыс істеген (әскери қызмет өткерген) ҰОС жылдарында тылдағы жанқиярлық еңбегi мен мiнсiз әскери қызметi үшiн бұрынғы КСРО ордендерiмен және медальдарымен марапатталмаған адамдарға – 5 АЕК көлемінде;</w:t>
      </w:r>
    </w:p>
    <w:p>
      <w:pPr>
        <w:spacing w:after="0"/>
        <w:ind w:left="0"/>
        <w:jc w:val="both"/>
      </w:pPr>
      <w:r>
        <w:rPr>
          <w:rFonts w:ascii="Times New Roman"/>
          <w:b w:val="false"/>
          <w:i w:val="false"/>
          <w:color w:val="000000"/>
          <w:sz w:val="28"/>
        </w:rPr>
        <w:t>
      1 Қазан – Халықаралық қарттар күніне орай:</w:t>
      </w:r>
    </w:p>
    <w:p>
      <w:pPr>
        <w:spacing w:after="0"/>
        <w:ind w:left="0"/>
        <w:jc w:val="both"/>
      </w:pPr>
      <w:r>
        <w:rPr>
          <w:rFonts w:ascii="Times New Roman"/>
          <w:b w:val="false"/>
          <w:i w:val="false"/>
          <w:color w:val="000000"/>
          <w:sz w:val="28"/>
        </w:rPr>
        <w:t>
      ең төмен зейнетақы және жәрдемақы алатын, зейнеткерлік жасқа жеткен адамдарға, атап айтқанда:</w:t>
      </w:r>
    </w:p>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адамдарға – 1,2 АЕК көлемінде;</w:t>
      </w:r>
    </w:p>
    <w:p>
      <w:pPr>
        <w:spacing w:after="0"/>
        <w:ind w:left="0"/>
        <w:jc w:val="both"/>
      </w:pPr>
      <w:r>
        <w:rPr>
          <w:rFonts w:ascii="Times New Roman"/>
          <w:b w:val="false"/>
          <w:i w:val="false"/>
          <w:color w:val="000000"/>
          <w:sz w:val="28"/>
        </w:rPr>
        <w:t>
      80 және одан үлкен жастағы, зейнеткерлерге – 2,9 АЕК көлемінде;</w:t>
      </w:r>
    </w:p>
    <w:p>
      <w:pPr>
        <w:spacing w:after="0"/>
        <w:ind w:left="0"/>
        <w:jc w:val="both"/>
      </w:pPr>
      <w:r>
        <w:rPr>
          <w:rFonts w:ascii="Times New Roman"/>
          <w:b w:val="false"/>
          <w:i w:val="false"/>
          <w:color w:val="000000"/>
          <w:sz w:val="28"/>
        </w:rPr>
        <w:t>
      қазанның 2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мүгедектер, атап айтқанда:</w:t>
      </w:r>
    </w:p>
    <w:p>
      <w:pPr>
        <w:spacing w:after="0"/>
        <w:ind w:left="0"/>
        <w:jc w:val="both"/>
      </w:pPr>
      <w:r>
        <w:rPr>
          <w:rFonts w:ascii="Times New Roman"/>
          <w:b w:val="false"/>
          <w:i w:val="false"/>
          <w:color w:val="000000"/>
          <w:sz w:val="28"/>
        </w:rPr>
        <w:t>
      18 жасқа дейінгі мүгедек балаларға – 2,3 АЕК көлемінде;</w:t>
      </w:r>
    </w:p>
    <w:p>
      <w:pPr>
        <w:spacing w:after="0"/>
        <w:ind w:left="0"/>
        <w:jc w:val="both"/>
      </w:pPr>
      <w:r>
        <w:rPr>
          <w:rFonts w:ascii="Times New Roman"/>
          <w:b w:val="false"/>
          <w:i w:val="false"/>
          <w:color w:val="000000"/>
          <w:sz w:val="28"/>
        </w:rPr>
        <w:t>
      1, 2 топтардағы мүгедектерге – 2,3 АЕК көлемінде;</w:t>
      </w:r>
    </w:p>
    <w:p>
      <w:pPr>
        <w:spacing w:after="0"/>
        <w:ind w:left="0"/>
        <w:jc w:val="both"/>
      </w:pPr>
      <w:r>
        <w:rPr>
          <w:rFonts w:ascii="Times New Roman"/>
          <w:b w:val="false"/>
          <w:i w:val="false"/>
          <w:color w:val="000000"/>
          <w:sz w:val="28"/>
        </w:rPr>
        <w:t>
      кәмелет жасқа толмаған балалары бар мүгедектерге – 2,3 АЕК көлемінде.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04.11.2014 </w:t>
      </w:r>
      <w:r>
        <w:rPr>
          <w:rFonts w:ascii="Times New Roman"/>
          <w:b w:val="false"/>
          <w:i w:val="false"/>
          <w:color w:val="000000"/>
          <w:sz w:val="28"/>
        </w:rPr>
        <w:t>N 163/50</w:t>
      </w:r>
      <w:r>
        <w:rPr>
          <w:rFonts w:ascii="Times New Roman"/>
          <w:b w:val="false"/>
          <w:i w:val="false"/>
          <w:color w:val="ff0000"/>
          <w:sz w:val="28"/>
        </w:rPr>
        <w:t xml:space="preserve"> (жарияланған күнінен кейін он күнтізбелік күн өткен соң қолданысқа енгізіледі); 24.02.2015 </w:t>
      </w:r>
      <w:r>
        <w:rPr>
          <w:rFonts w:ascii="Times New Roman"/>
          <w:b w:val="false"/>
          <w:i w:val="false"/>
          <w:color w:val="000000"/>
          <w:sz w:val="28"/>
        </w:rPr>
        <w:t>№ 195/55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24.05.2019 </w:t>
      </w:r>
      <w:r>
        <w:rPr>
          <w:rFonts w:ascii="Times New Roman"/>
          <w:b w:val="false"/>
          <w:i w:val="false"/>
          <w:color w:val="000000"/>
          <w:sz w:val="28"/>
        </w:rPr>
        <w:t>№ 194/57</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Шарбақты аудандық мәслихатының 2014 жылғы 7 сәуірдегі № 123/42 "Атаулы күндер мен мереке күндеріне орай алушылардың жекелеген санаттары үшін әлеуметтік көмектің мөлшерлерін белгілеу туралы" (Нормативтік құқықтық актілерді мемлекеттік тіркеу тізілімінде № 3763 тіркелген, 2014 жылғы 24 сәуірдегі ауданның "Маралды" газетінің № 17, 2014 жылғы 24 сәуірдегі ауданның "Трибуна" газетінің № 17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есептелсін.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тұрақты комиссияларына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Пәуенов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Әбдірахманов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