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bd98" w14:textId="4bfb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алушыларға мерекелік және атаулы күндерге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2014 жылғы 28 сәуірдегі № 174/35 шешімі. Павлодар облысының Әділет департаментінде 2014 жылғы 30 сәуірде № 3775 болып тіркелді. Күші жойылды – Павлодар облысы Успен аудандық мәслихатының 2021 жылғы 12 сәуірдегі № 28/3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504 қаулысының </w:t>
      </w:r>
      <w:r>
        <w:rPr>
          <w:rFonts w:ascii="Times New Roman"/>
          <w:b w:val="false"/>
          <w:i w:val="false"/>
          <w:color w:val="000000"/>
          <w:sz w:val="28"/>
        </w:rPr>
        <w:t>10-тармағына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Алушылардың жекелеген санаттары үшін әлеуметтік көмек атаулы күндерге және мерекелік күндерге келесі мөлшерлерде белгіленсін:</w:t>
      </w:r>
    </w:p>
    <w:bookmarkEnd w:id="1"/>
    <w:p>
      <w:pPr>
        <w:spacing w:after="0"/>
        <w:ind w:left="0"/>
        <w:jc w:val="both"/>
      </w:pPr>
      <w:r>
        <w:rPr>
          <w:rFonts w:ascii="Times New Roman"/>
          <w:b w:val="false"/>
          <w:i w:val="false"/>
          <w:color w:val="000000"/>
          <w:sz w:val="28"/>
        </w:rPr>
        <w:t>
      1 қазан – Халықаралық қарттар күніне орай:</w:t>
      </w:r>
    </w:p>
    <w:p>
      <w:pPr>
        <w:spacing w:after="0"/>
        <w:ind w:left="0"/>
        <w:jc w:val="both"/>
      </w:pPr>
      <w:r>
        <w:rPr>
          <w:rFonts w:ascii="Times New Roman"/>
          <w:b w:val="false"/>
          <w:i w:val="false"/>
          <w:color w:val="000000"/>
          <w:sz w:val="28"/>
        </w:rPr>
        <w:t>
      зейнетақының, жәрдемақының ең төменгі мөлшерін алатын немесе зейнетақының, жәрдемақының ең төменгі мөлшерінен төмен алатын, зейнеткерлік жасқа жеткен азаматтарға, атап айтқанда:</w:t>
      </w:r>
    </w:p>
    <w:p>
      <w:pPr>
        <w:spacing w:after="0"/>
        <w:ind w:left="0"/>
        <w:jc w:val="both"/>
      </w:pPr>
      <w:r>
        <w:rPr>
          <w:rFonts w:ascii="Times New Roman"/>
          <w:b w:val="false"/>
          <w:i w:val="false"/>
          <w:color w:val="000000"/>
          <w:sz w:val="28"/>
        </w:rPr>
        <w:t>
      80 жастағы және жасы үлкен зейнеткерлерге 2,9 айлық есептік көрсеткіш (бұдан әрі - АЕК) мөлшерінде;</w:t>
      </w:r>
    </w:p>
    <w:p>
      <w:pPr>
        <w:spacing w:after="0"/>
        <w:ind w:left="0"/>
        <w:jc w:val="both"/>
      </w:pPr>
      <w:r>
        <w:rPr>
          <w:rFonts w:ascii="Times New Roman"/>
          <w:b w:val="false"/>
          <w:i w:val="false"/>
          <w:color w:val="000000"/>
          <w:sz w:val="28"/>
        </w:rPr>
        <w:t>
      қазанның екінші жексенбісі – Қазақстан Республикасының мүгедектер күніне орай:</w:t>
      </w:r>
    </w:p>
    <w:p>
      <w:pPr>
        <w:spacing w:after="0"/>
        <w:ind w:left="0"/>
        <w:jc w:val="both"/>
      </w:pPr>
      <w:r>
        <w:rPr>
          <w:rFonts w:ascii="Times New Roman"/>
          <w:b w:val="false"/>
          <w:i w:val="false"/>
          <w:color w:val="000000"/>
          <w:sz w:val="28"/>
        </w:rPr>
        <w:t>
      18 жасқа дейінгі мүгедек балаларға, 1, 2 топтағы мүгедектерге 2,3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соғысының (бұдан әрі - ҰОС) қатысушыларына және мүгедектеріне 500000 (бес жүз мың) теңге мөлшерінде, сонымен қоса 5 АЕК мөлшерінде азық-түлік жиынтығы;</w:t>
      </w:r>
    </w:p>
    <w:p>
      <w:pPr>
        <w:spacing w:after="0"/>
        <w:ind w:left="0"/>
        <w:jc w:val="both"/>
      </w:pPr>
      <w:r>
        <w:rPr>
          <w:rFonts w:ascii="Times New Roman"/>
          <w:b w:val="false"/>
          <w:i w:val="false"/>
          <w:color w:val="000000"/>
          <w:sz w:val="28"/>
        </w:rPr>
        <w:t>
      ҰОС қатысушылары мен мүгедектеріне жеңілдіктер мен кепілдіктер бойынша теңестірілген және жеңілдіктер мен кепілдіктер бойынша соғысқа қатысушыларға теңестірілген тұлғалар санаттарына 10 АЕК мөлшерінде;</w:t>
      </w:r>
    </w:p>
    <w:p>
      <w:pPr>
        <w:spacing w:after="0"/>
        <w:ind w:left="0"/>
        <w:jc w:val="both"/>
      </w:pPr>
      <w:r>
        <w:rPr>
          <w:rFonts w:ascii="Times New Roman"/>
          <w:b w:val="false"/>
          <w:i w:val="false"/>
          <w:color w:val="000000"/>
          <w:sz w:val="28"/>
        </w:rPr>
        <w:t>
      1941 жылдың 22 маусымынан 1945 жылдың 9 мамырына дейін 6 айдан кем емес жұмыс істеген (қызмет еткен) және қайсар еңбегі мен ҰОС кезінде тылда мінсіз әскери қызметі үшін бұрынғы Кеңестік Социалистік Республикалар Одағы ордендары және медальдарымен марапатталмаған тұлғаларға 5 АЕК мөлшерінде;</w:t>
      </w:r>
    </w:p>
    <w:p>
      <w:pPr>
        <w:spacing w:after="0"/>
        <w:ind w:left="0"/>
        <w:jc w:val="both"/>
      </w:pPr>
      <w:r>
        <w:rPr>
          <w:rFonts w:ascii="Times New Roman"/>
          <w:b w:val="false"/>
          <w:i w:val="false"/>
          <w:color w:val="000000"/>
          <w:sz w:val="28"/>
        </w:rPr>
        <w:t>
      Ауғанстандағы соғыс әрекеттеріне қатысқан адамдарға 50000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аварияны жоюға қатысқан тұлғаларға 50000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Успен аудандық мәслихатының 27.10.2014 </w:t>
      </w:r>
      <w:r>
        <w:rPr>
          <w:rFonts w:ascii="Times New Roman"/>
          <w:b w:val="false"/>
          <w:i w:val="false"/>
          <w:color w:val="000000"/>
          <w:sz w:val="28"/>
        </w:rPr>
        <w:t>№ 217/40</w:t>
      </w:r>
      <w:r>
        <w:rPr>
          <w:rFonts w:ascii="Times New Roman"/>
          <w:b w:val="false"/>
          <w:i w:val="false"/>
          <w:color w:val="ff0000"/>
          <w:sz w:val="28"/>
        </w:rPr>
        <w:t xml:space="preserve"> (жарияланған күннен бастап қолданысқа енгізіледі); 23.02.2015 </w:t>
      </w:r>
      <w:r>
        <w:rPr>
          <w:rFonts w:ascii="Times New Roman"/>
          <w:b w:val="false"/>
          <w:i w:val="false"/>
          <w:color w:val="000000"/>
          <w:sz w:val="28"/>
        </w:rPr>
        <w:t>№ 231/42</w:t>
      </w:r>
      <w:r>
        <w:rPr>
          <w:rFonts w:ascii="Times New Roman"/>
          <w:b w:val="false"/>
          <w:i w:val="false"/>
          <w:color w:val="ff0000"/>
          <w:sz w:val="28"/>
        </w:rPr>
        <w:t xml:space="preserve"> (алғашқы ресми жарияланған күннен бастап қолданысқа енгізіледі); 06.05.2019 </w:t>
      </w:r>
      <w:r>
        <w:rPr>
          <w:rFonts w:ascii="Times New Roman"/>
          <w:b w:val="false"/>
          <w:i w:val="false"/>
          <w:color w:val="000000"/>
          <w:sz w:val="28"/>
        </w:rPr>
        <w:t>№ 216/46</w:t>
      </w:r>
      <w:r>
        <w:rPr>
          <w:rFonts w:ascii="Times New Roman"/>
          <w:b w:val="false"/>
          <w:i w:val="false"/>
          <w:color w:val="ff0000"/>
          <w:sz w:val="28"/>
        </w:rPr>
        <w:t xml:space="preserve"> (алғашқы ресми жарияланған күнінен бастап қолданысқа енгізіледі); 29.07.2019 </w:t>
      </w:r>
      <w:r>
        <w:rPr>
          <w:rFonts w:ascii="Times New Roman"/>
          <w:b w:val="false"/>
          <w:i w:val="false"/>
          <w:color w:val="000000"/>
          <w:sz w:val="28"/>
        </w:rPr>
        <w:t>№ 224/48</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Успен аудандық мәслихатының (V сайланған ХХХІІ кезектен тыс сессиясы) 2014 жылғы 31 наурыздағы "Жекелеген санаттағы алушыларға мерекелік және атаулы күндерге әлеуметтік көмектің мөлшерлерін белгілеу туралы" (Нормативтік құқықтық актілерді тіркеу Тізілімінде 2014 жылдың 21 сәуірінде № 3766 болып тіркелген, 2014 жылдың 25 сәуірінде № 17 "Апта айнасы", 2014 жылдың 25 сәуірінде № 17 "Сельские будни" аудандық газеттерінде жарияланған) № 142/32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жүзеге асырылуын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