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b1a7" w14:textId="3a4b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2014 жылғы 13 маусымдағы № 34/252 шешімі. Павлодар облысының Әділет департаментінде 2014 жылығы 11 шілдеде № 3868 болып тіркелді. Күші жойылды - Павлодар облысы Павлодар аудандық мәслихатының 2015 жылғы 15 қыркүйектегі № 51/393 (алғашқы ресми жарияланған күннен бастап қолданысқа енгізіледі) шешімімен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Павлодар аудандық мәслихатының 15.09.2015 № 51/393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аудандық мәслихатының (5 сайланған 30 сессиясы) 2014 жылғы 27 ақпандағы "5 сайланған Павлодар аудандық мәслихаттың жұмыс Регламентін бекіту туралы" № 30/230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Айғазинова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 мәслихатының</w:t>
            </w:r>
            <w:r>
              <w:br/>
            </w:r>
            <w:r>
              <w:rPr>
                <w:rFonts w:ascii="Times New Roman"/>
                <w:b w:val="false"/>
                <w:i w:val="false"/>
                <w:color w:val="000000"/>
                <w:sz w:val="20"/>
              </w:rPr>
              <w:t>2014 жылғы 13 маусымдағы</w:t>
            </w:r>
            <w:r>
              <w:br/>
            </w:r>
            <w:r>
              <w:rPr>
                <w:rFonts w:ascii="Times New Roman"/>
                <w:b w:val="false"/>
                <w:i w:val="false"/>
                <w:color w:val="000000"/>
                <w:sz w:val="20"/>
              </w:rPr>
              <w:t>№ 34/252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Павлодар аудандық мәслихатының осы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Президентiнiң 2013 жылғы 3 желтоқсандағы "Мәслихаттың үлгi регламентiн бекiту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2. Павлодар аудандық мәслихаты (жергiлiктi өкiлдi орган) –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Егер мәслихаттың сессиясына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r>
        <w:br/>
      </w: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Павлодар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сайлау комиссиясының төрағасы ашады және оны мәслихат сессиясының төрағасы сайланғанға дейiн жүргiзедi.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жылына төрт реттен жиi шақырылмайды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Павлодар ауданы әкiмінiң ұсынысы бойынша мәслихат сессиясының төрағасы шақырады және жүргiзедi.</w:t>
      </w:r>
      <w:r>
        <w:br/>
      </w: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тиiстi әкiмшiлiк-аумақтық бiрлiк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Павлодар ауданы әкiмi ұсынған мәселелердiң негiзiнде сессияның төрағасы қалыптастырады.</w:t>
      </w:r>
      <w:r>
        <w:br/>
      </w: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Павлодар ауданы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әкiмі, ауыл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(мәслихат хатшысының)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Мәслихаттың отырыстарында сөз сөйлеу регламенті баяндамалар үшін уақыт – 30 минуттен, қосымша баяндама үшін – 15 минуттен аспауы тиіс. Жарыссөзге қатысатындарға 5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 уақыт беріледі.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Мәслихат актiлерiн қабылдау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тиiстi атқарушы органның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мiндеттi маңызы бар, азаматтардың құқығына, еркiндiгi мен мiндеттерiне қатысты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2) негiзге алынған жобаға кiрмеген барлық түзетулер кезек бойынша дауысқа салынады;</w:t>
      </w:r>
      <w:r>
        <w:br/>
      </w: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Мәслихат шешiмдерiне өзгерiстер оларды қабылдау үшiн белгiленген тәртiппен енгiзiледi.</w:t>
      </w:r>
      <w:r>
        <w:br/>
      </w: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Павлодар ауданы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аудандық бюджетiнiң жобасы бойынша ұсыныстар әзiрлейдi және оларды ұсыныстарды жинау мен аудандық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Аудан бюджеті облыстық бюджетті бекіту туралы облыстық мәслихаттың шешіміне қол қойылғаннан кейін екі апта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Есептердi тыңдау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Павлодар ауданы әкiмiнiң есептерiн тыңдау жолымен тиiстi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Павлодар ауданы әкiмiнiң есебiн тыңдайды.</w:t>
      </w:r>
      <w:r>
        <w:br/>
      </w: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Павлодар облысының тексеру комиссиясының бюджеттiң атқарылуы туралы есебiн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Ауыл,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Депутаттардың сауалдарын қарау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құзыретiне жатқызылған мәселелер бойынша ресми жазбаша сауалмен әкiмге, аудандық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40. Депутаттық сауалға жауап бiр айдан кешiктiрiлмейтiн мерзiмде жазбаша нысанда берiлуi тиiс.</w:t>
      </w:r>
      <w:r>
        <w:br/>
      </w: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бiрлестiктерi</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белгiленген тәртiппен өткiзiледi.</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жетiден аспауға тиiс.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Мәслихаттардағы депутаттық бiрлестiктер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бiрлестiктердiң мүшелерi:</w:t>
      </w:r>
      <w:r>
        <w:br/>
      </w: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3) мәслихат шешiмдерiнiң жобаларына түзетулер ұсынуы;</w:t>
      </w:r>
      <w:r>
        <w:br/>
      </w:r>
      <w:r>
        <w:rPr>
          <w:rFonts w:ascii="Times New Roman"/>
          <w:b w:val="false"/>
          <w:i w:val="false"/>
          <w:color w:val="000000"/>
          <w:sz w:val="28"/>
        </w:rPr>
        <w:t>
      4) депутаттық бiрлестiктiң қызметi үшiн қажеттi материалдар мен құжаттарды сұратуы мүмкiн.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3) заңсыз және зорлық-зомбылық әрекеттерге шақырмауға тиiс;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w:t>
      </w:r>
      <w:r>
        <w:rPr>
          <w:rFonts w:ascii="Times New Roman"/>
          <w:b w:val="false"/>
          <w:i w:val="false"/>
          <w:color w:val="000000"/>
          <w:sz w:val="28"/>
        </w:rPr>
        <w:t>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