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d4e0" w14:textId="956d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қоғамдық жұмыстарын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2014 жылғы 13 қаңтардағы N 11/1 қаулысы. Павлодар облысының Әділет департаментінде 2014 жылғы 05 ақпанда N 3681 болып тіркелді. Күші жойылды - Павлодар облысы Павлодар аудандық әкімдігінің 24.12.2014 № 604/12 (алғаш ресми жарияланған күннен кейін он күнтізбелік күн өткен соң қолданысқа енгізіледі)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Күші жойылды - Павлодар облысы Павлодар аудандық әкімдігінің 24.12.2014 № 604/12 (алғаш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жүргізілетін ұйымдар тізбесі, қоғамдық жұмыстардың түрлері, көлемдері мен нақты шарттары, қатысушылардың жалақысының мөлшерлері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 бойынша сұраныс пен ұсыныс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3."Павлодар ауданының жұмыспен қамту және әлеуметтік бағдарламалар бөлімі" мемлекеттік мекемесі қоғамдық жұмыстарды өткізуге жұмыс берушілермен келісім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Әутәліпов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жүргізілетін ұйымдар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көлемдері мен нақты шарттары,</w:t>
      </w:r>
      <w:r>
        <w:br/>
      </w:r>
      <w:r>
        <w:rPr>
          <w:rFonts w:ascii="Times New Roman"/>
          <w:b/>
          <w:i w:val="false"/>
          <w:color w:val="000000"/>
        </w:rPr>
        <w:t>
жалақы мөлшерлері және оларды қаржыландыру көздері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759"/>
        <w:gridCol w:w="7915"/>
        <w:gridCol w:w="1845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Кәсіпорынның, ұйымның атауы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түрлері, көлемдері мен нақты шарттары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жалақы мөлшерлері және оларды қаржыландыру көздері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ішкі саясат бөлімі" мемлекеттік мекемесі</w:t>
            </w:r>
          </w:p>
        </w:tc>
        <w:tc>
          <w:tcPr>
            <w:tcW w:w="7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(біліктілікті талап етпейтін) рәсімдеуге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шарттары сағат 9.00-ден 18.30-ға дейін, сағат 13.00-ден 14.30-ға дейін түскі ас үзілісі, жұмыс уақытының ұзақтығы аптасына 40 сағаттан аспайды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 теңге, жергілікті бюджет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жер қатынастыры бөлімі"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құрылыс, сәулет және қала құрылысы бөлімі"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Григорьевка ауылдық округі әкімінің аппараты" мемлекеттік мекемесі</w:t>
            </w:r>
          </w:p>
        </w:tc>
        <w:tc>
          <w:tcPr>
            <w:tcW w:w="7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Стендтерді, құжаттарды (біліктілікті талап етпейтін), орналастыруға көмек көрсету, үй-үйді аралауды жүргізу, сынаққа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Ауылдық аумақтарын көріктендіру: қолмен жинау, қардан тазалау, қоғамдық жерлерді жинау, ағаштарды ақтау, кесу, жасыл екпелерді жазда суару, ескі құрылыстарды бөлшектеу және бұзу, қоқыстарды шетке 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шарттары сағат 9.00-ден 18.30-ға дейін, сағат 13.00-ден 14.30-ға дейін түскі ас үзілісі, жұмыс уақытының ұзақтығы аптасына 40 сағаттан аспайды.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 теңге, жергілікті бюджет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Заңғар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Черноярка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Мичурин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Ефремовка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Рождественка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Заря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Кеңес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Чернорецк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Шақат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Красноармейка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Луганск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Ольгинка ауылы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13 қаңтардағы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11/1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2-қосымша 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бойыша сұраныс пен ұсыныс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5131"/>
        <w:gridCol w:w="2620"/>
        <w:gridCol w:w="2621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 ұйым атауы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 ныс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 ныс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"Григорьевка ауылдық округі әкімінің аппараты" мемлекеттік 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"Рождественка ауылдық округі әкімінің аппараты" мемлекеттік 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"Заря ауылдық округі әкімінің аппараты" мемлекеттік 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"Заңғар ауылдық округі әкімінің аппараты" мемлекеттік 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"Кеңес ауылдық округі әкімінің аппараты" мемлекеттік 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"Мичурин ауылдық округі әкімінің аппараты" мемлекеттік 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"Черноярка ауылдық округі әкімінің аппараты" мемлекеттік 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"Чернорецк ауылдық округі әкімінің аппараты" мемлекеттік 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"Ефремовка ауылдық округі әкімінің аппараты" мемлекеттік 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"Шақат ауылдық округі әкімінің аппараты" мемлекеттік 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"Красноармейка ауылдық округі әкімінің аппараты" мемлекеттік 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"Ольгинка ауылы әкімінің аппараты" мемлекеттік 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"Луганск ауылдық округі әкімінің аппараты" мемлекеттік 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құрылыс, сәулет және қала құрылысы бөлімі" мемлекеттік 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жер қатынастары бөлімі" мемлекеттік 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ішкі саясат бөлімі" мемлекеттік 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