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bc84" w14:textId="2aab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әкімдігі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2014 жылғы 29 желтоқсандағы № 385/12 қаулысы. Павлодар облысының Әділет департаментінде 2015 жылғы 16 қаңтарда № 4275 болып тіркелді. Күші жойылды - Павлодар облысы Лебяжі аудандық әкімдігінің 2015 жылғы 12 мамырдағы № 101/5 қаулысымен</w:t>
      </w:r>
    </w:p>
    <w:p>
      <w:pPr>
        <w:spacing w:after="0"/>
        <w:ind w:left="0"/>
        <w:jc w:val="left"/>
      </w:pPr>
      <w:r>
        <w:rPr>
          <w:rFonts w:ascii="Times New Roman"/>
          <w:b w:val="false"/>
          <w:i w:val="false"/>
          <w:color w:val="ff0000"/>
          <w:sz w:val="28"/>
        </w:rPr>
        <w:t>      Ескерту. Күші жойылды - Павлодар облысы Лебяжі аудандық әкімдігінің 12.05.2015 № 101/5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төрағасының міндетін атқарушының 2014 жылғы 5 маусымдағы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w:t>
      </w:r>
      <w:r>
        <w:rPr>
          <w:rFonts w:ascii="Times New Roman"/>
          <w:b w:val="false"/>
          <w:i w:val="false"/>
          <w:color w:val="000000"/>
          <w:sz w:val="28"/>
        </w:rPr>
        <w:t xml:space="preserve">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Лебяжі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 рет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әкімдігінің 2014</w:t>
            </w:r>
            <w:r>
              <w:br/>
            </w:r>
            <w:r>
              <w:rPr>
                <w:rFonts w:ascii="Times New Roman"/>
                <w:b w:val="false"/>
                <w:i w:val="false"/>
                <w:color w:val="000000"/>
                <w:sz w:val="20"/>
              </w:rPr>
              <w:t>жылғы "29" желтоқсандағы</w:t>
            </w:r>
            <w:r>
              <w:br/>
            </w:r>
            <w:r>
              <w:rPr>
                <w:rFonts w:ascii="Times New Roman"/>
                <w:b w:val="false"/>
                <w:i w:val="false"/>
                <w:color w:val="000000"/>
                <w:sz w:val="20"/>
              </w:rPr>
              <w:t>№ 385/12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Лебяжі ауданы әкімдігі атқарушы органдары "Б" корпусы</w:t>
      </w:r>
      <w:r>
        <w:br/>
      </w:r>
      <w:r>
        <w:rPr>
          <w:rFonts w:ascii="Times New Roman"/>
          <w:b/>
          <w:i w:val="false"/>
          <w:color w:val="000000"/>
        </w:rPr>
        <w:t>мемлекеттік әкімшілік қызметшілерінің қызметін</w:t>
      </w:r>
      <w:r>
        <w:br/>
      </w:r>
      <w:r>
        <w:rPr>
          <w:rFonts w:ascii="Times New Roman"/>
          <w:b/>
          <w:i w:val="false"/>
          <w:color w:val="000000"/>
        </w:rPr>
        <w:t>жыл сайынғы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Лебяжі ауданы әкімдігі атқарушы органдары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төрағасының міндетін атқарушының 2014 жылғы 5 маусымдағы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w:t>
      </w:r>
      <w:r>
        <w:rPr>
          <w:rFonts w:ascii="Times New Roman"/>
          <w:b w:val="false"/>
          <w:i w:val="false"/>
          <w:color w:val="000000"/>
          <w:sz w:val="28"/>
        </w:rPr>
        <w:t xml:space="preserve">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xml:space="preserve">
      7.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8.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9.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Лебяжі ауданының әкімі құрады.</w:t>
      </w:r>
      <w:r>
        <w:br/>
      </w:r>
      <w:r>
        <w:rPr>
          <w:rFonts w:ascii="Times New Roman"/>
          <w:b w:val="false"/>
          <w:i w:val="false"/>
          <w:color w:val="000000"/>
          <w:sz w:val="28"/>
        </w:rPr>
        <w:t xml:space="preserve">
      10.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11.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Лебяжі ауданы әкімінің аппарат басшысы болып табылады.</w:t>
      </w:r>
      <w:r>
        <w:br/>
      </w:r>
      <w:r>
        <w:rPr>
          <w:rFonts w:ascii="Times New Roman"/>
          <w:b w:val="false"/>
          <w:i w:val="false"/>
          <w:color w:val="000000"/>
          <w:sz w:val="28"/>
        </w:rPr>
        <w:t>
      Комиссия хатшысы Лебяжі ауданы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Айналмалы бағалау қызметшінің қарамағындағы адамдардың,</w:t>
      </w:r>
      <w:r>
        <w:br/>
      </w:r>
      <w:r>
        <w:rPr>
          <w:rFonts w:ascii="Times New Roman"/>
          <w:b w:val="false"/>
          <w:i w:val="false"/>
          <w:color w:val="000000"/>
          <w:sz w:val="28"/>
        </w:rPr>
        <w:t>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тізбесін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16. </w:t>
      </w:r>
      <w:r>
        <w:rPr>
          <w:rFonts w:ascii="Times New Roman"/>
          <w:b w:val="false"/>
          <w:i w:val="false"/>
          <w:color w:val="000000"/>
          <w:sz w:val="28"/>
        </w:rPr>
        <w:t xml:space="preserve">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17. </w:t>
      </w:r>
      <w:r>
        <w:rPr>
          <w:rFonts w:ascii="Times New Roman"/>
          <w:b w:val="false"/>
          <w:i w:val="false"/>
          <w:color w:val="000000"/>
          <w:sz w:val="28"/>
        </w:rPr>
        <w:t xml:space="preserve"> 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xml:space="preserve">
      18. </w:t>
      </w:r>
      <w:r>
        <w:rPr>
          <w:rFonts w:ascii="Times New Roman"/>
          <w:b w:val="false"/>
          <w:i w:val="false"/>
          <w:color w:val="000000"/>
          <w:sz w:val="28"/>
        </w:rPr>
        <w:t xml:space="preserve">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20.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2"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 Персоналды басқару қызметі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22.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xml:space="preserve">
      23. </w:t>
      </w:r>
      <w:r>
        <w:rPr>
          <w:rFonts w:ascii="Times New Roman"/>
          <w:b w:val="false"/>
          <w:i w:val="false"/>
          <w:color w:val="000000"/>
          <w:sz w:val="28"/>
        </w:rPr>
        <w:t xml:space="preserve">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24. </w:t>
      </w:r>
      <w:r>
        <w:rPr>
          <w:rFonts w:ascii="Times New Roman"/>
          <w:b w:val="false"/>
          <w:i w:val="false"/>
          <w:color w:val="000000"/>
          <w:sz w:val="28"/>
        </w:rPr>
        <w:t xml:space="preserve"> Бағалау нәтижелері қызметшінің қызметтер тізіміне енгізіледі.</w:t>
      </w:r>
      <w:r>
        <w:br/>
      </w:r>
      <w:r>
        <w:rPr>
          <w:rFonts w:ascii="Times New Roman"/>
          <w:b w:val="false"/>
          <w:i w:val="false"/>
          <w:color w:val="000000"/>
          <w:sz w:val="28"/>
        </w:rPr>
        <w:t xml:space="preserve">
      25. </w:t>
      </w:r>
      <w:r>
        <w:rPr>
          <w:rFonts w:ascii="Times New Roman"/>
          <w:b w:val="false"/>
          <w:i w:val="false"/>
          <w:color w:val="000000"/>
          <w:sz w:val="28"/>
        </w:rPr>
        <w:t xml:space="preserve">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8"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27. </w:t>
      </w:r>
      <w:r>
        <w:rPr>
          <w:rFonts w:ascii="Times New Roman"/>
          <w:b w:val="false"/>
          <w:i w:val="false"/>
          <w:color w:val="000000"/>
          <w:sz w:val="28"/>
        </w:rPr>
        <w:t xml:space="preserve">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28.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w:t>
      </w:r>
      <w:r>
        <w:br/>
      </w:r>
      <w:r>
        <w:rPr>
          <w:rFonts w:ascii="Times New Roman"/>
          <w:b w:val="false"/>
          <w:i w:val="false"/>
          <w:color w:val="000000"/>
          <w:sz w:val="28"/>
        </w:rPr>
        <w:t>
      Бағаланатын қызметшінің лауазымы: 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4"/>
        <w:gridCol w:w="331"/>
        <w:gridCol w:w="98"/>
        <w:gridCol w:w="4199"/>
        <w:gridCol w:w="1978"/>
      </w:tblGrid>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қосындысы)</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w:t>
            </w:r>
            <w:r>
              <w:br/>
            </w:r>
            <w:r>
              <w:rPr>
                <w:rFonts w:ascii="Times New Roman"/>
                <w:b w:val="false"/>
                <w:i w:val="false"/>
                <w:color w:val="000000"/>
                <w:sz w:val="20"/>
              </w:rPr>
              <w:t>
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w:t>
            </w:r>
            <w:r>
              <w:br/>
            </w:r>
            <w:r>
              <w:rPr>
                <w:rFonts w:ascii="Times New Roman"/>
                <w:b w:val="false"/>
                <w:i w:val="false"/>
                <w:color w:val="000000"/>
                <w:sz w:val="20"/>
              </w:rPr>
              <w:t>
_________________________________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 _________________________________</w:t>
      </w:r>
      <w:r>
        <w:br/>
      </w:r>
      <w:r>
        <w:rPr>
          <w:rFonts w:ascii="Times New Roman"/>
          <w:b w:val="false"/>
          <w:i w:val="false"/>
          <w:color w:val="000000"/>
          <w:sz w:val="28"/>
        </w:rPr>
        <w:t>
      Бағаланатын қызметшінің лауазымы: 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2728"/>
        <w:gridCol w:w="5381"/>
        <w:gridCol w:w="2534"/>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қосындысы)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қосындысы)</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10"/>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 (мемлекеттік орган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хатшысы:__________________________Күні: 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төрағасы:___________________________Күні: 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мүшесі:______________________________Күні: 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