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a4f3" w14:textId="251a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(V сайланған XXV сессиясы) 2013 жылғы 27 желтоқсандағы "2014 - 2016 жылдарға арналған Лебяжі ауданының бюджеті туралы" N 7/25 шешіміне өзгерістер енгізу туралы</w:t>
      </w:r>
    </w:p>
    <w:p>
      <w:pPr>
        <w:spacing w:after="0"/>
        <w:ind w:left="0"/>
        <w:jc w:val="both"/>
      </w:pPr>
      <w:r>
        <w:rPr>
          <w:rFonts w:ascii="Times New Roman"/>
          <w:b w:val="false"/>
          <w:i w:val="false"/>
          <w:color w:val="000000"/>
          <w:sz w:val="28"/>
        </w:rPr>
        <w:t>Павлодар облысы Лебяжі аудандық мәслихатының 2014 жылғы 26 наурыздағы N 1/28 шешімі. Павлодар облысының Әділет департаментінде 2014 жылғы 08 сәуірде N 3749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(V сайланған XXV сессиясы) 2013 жылғы 27 желтоқсандағы "2014 – 2016 жылдарға арналған Лебяжі ауданының бюджеті туралы" N 7/25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3654 тіркелген, 2014 жылғы 18 қаңтардағы аудандық "Аққу үні" - "Вести Акку" газетінің N 2 басылымында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2) тармақшада "2064423" сандары "2094868" сандарымен ауыстырылсын;</w:t>
      </w:r>
      <w:r>
        <w:br/>
      </w:r>
      <w:r>
        <w:rPr>
          <w:rFonts w:ascii="Times New Roman"/>
          <w:b w:val="false"/>
          <w:i w:val="false"/>
          <w:color w:val="000000"/>
          <w:sz w:val="28"/>
        </w:rPr>
        <w:t>
      5) тармақшада "-38032" сандары "-68477" сандарымен ауыстырылсын;</w:t>
      </w:r>
      <w:r>
        <w:br/>
      </w:r>
      <w:r>
        <w:rPr>
          <w:rFonts w:ascii="Times New Roman"/>
          <w:b w:val="false"/>
          <w:i w:val="false"/>
          <w:color w:val="000000"/>
          <w:sz w:val="28"/>
        </w:rPr>
        <w:t>
      6) тармақшада "38032" сандары "68477"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"6.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мәслихаттың экономика және бюджеттік саясат,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2014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Е. Сағадиев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Қ. Әлтаев</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(V сайланған ХXVIII   </w:t>
      </w:r>
      <w:r>
        <w:br/>
      </w:r>
      <w:r>
        <w:rPr>
          <w:rFonts w:ascii="Times New Roman"/>
          <w:b w:val="false"/>
          <w:i w:val="false"/>
          <w:color w:val="000000"/>
          <w:sz w:val="28"/>
        </w:rPr>
        <w:t xml:space="preserve">
(кезектен тыс) сессиясы) </w:t>
      </w:r>
      <w:r>
        <w:br/>
      </w:r>
      <w:r>
        <w:rPr>
          <w:rFonts w:ascii="Times New Roman"/>
          <w:b w:val="false"/>
          <w:i w:val="false"/>
          <w:color w:val="000000"/>
          <w:sz w:val="28"/>
        </w:rPr>
        <w:t xml:space="preserve">
2014 жылғы 26 наурыздағы </w:t>
      </w:r>
      <w:r>
        <w:br/>
      </w:r>
      <w:r>
        <w:rPr>
          <w:rFonts w:ascii="Times New Roman"/>
          <w:b w:val="false"/>
          <w:i w:val="false"/>
          <w:color w:val="000000"/>
          <w:sz w:val="28"/>
        </w:rPr>
        <w:t xml:space="preserve">
N 1/28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(V сайланған ХXV сессиясы)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N 7/25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530"/>
        <w:gridCol w:w="401"/>
        <w:gridCol w:w="8735"/>
        <w:gridCol w:w="227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2064423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290627</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133282</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133282</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6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6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r>
      <w:tr>
        <w:trPr>
          <w:trHeight w:val="94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1771921</w:t>
            </w:r>
          </w:p>
        </w:tc>
      </w:tr>
      <w:tr>
        <w:trPr>
          <w:trHeight w:val="6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1771921</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545"/>
        <w:gridCol w:w="545"/>
        <w:gridCol w:w="8158"/>
        <w:gridCol w:w="225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253287</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226346</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62774</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62474</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149529</w:t>
            </w:r>
          </w:p>
        </w:tc>
      </w:tr>
      <w:tr>
        <w:trPr>
          <w:trHeight w:val="8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139925</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w:t>
            </w:r>
          </w:p>
        </w:tc>
      </w:tr>
      <w:tr>
        <w:trPr>
          <w:trHeight w:val="12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12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144007</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130007</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1041651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1038177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12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(қорғанышыларға) ай сайынғы ақшалай қаражат төлемі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76597</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67053</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12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0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0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37896</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9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90829</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90829</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44103</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8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90757</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9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12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57788</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9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44712</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9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15422</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38032</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