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d2d6" w14:textId="111d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ауданында 2015 жылға арналған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2014 жылғы 31 желтоқсандағы № 463/1 қаулысы. Павлодар облысының Әділет департаментінде 2015 жылғы 02 ақпанда № 4289 болып тіркелді. Қолданылу мерзімінің аяқталуына байланысты күші жойылды (Павлодар облысы Железин аудандық әкімдігінің 2016 жылғы 19 қаңтардағы № 1-16/22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аяқталуына байланысты күші жойылды (Павлодар облысы Железин аудандық әкімдігінің 19.01.2016 № 1-16/22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"Халықты жұмыспен қамту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"Қазақстан Республикасының 2001 жылғы 23 қаңтардағы "Халықты жұмыспен қамту туралы" Заңын іске асыру жөніндегі шаралар туралы" 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Ережесіне сәйкес, жұмыссыз азаматтар үшін қоғамдық жұмыстарды ұйымдастыру мақсатында, Железин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2015 жылы қоғамдық жұмыстар жүргізілетін Железин ауданы ұйымдарының тізбесі, қоғамдық жұмыстардың түрлерi, көлемi мен нақты жағдайлары, қатысушылардың еңбегіне төлем мөлшерi және оларды қаржыландыру көздері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жұмыстарға сұраныс пен ұсыныс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"Железин ауданының жұмыспен қамту және әлеуметтік бағдарламалар бөлімі"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Железин ауданы әкімдігінің 2014 жылғы 13 ақпандағы "Железин ауданында қоғамдық жұмыстарды ұйымдастыру туралы" № 70/2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3723 тіркелген, 2014 жылғы 15 наурыздағы аудандық "Родные просторы" газетінде жарияланған, 2014 жылғы 15 наурыздағы аудандық "Туған өлке"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өткізілетін ұйымдардың тізбесі, қоғамдық</w:t>
      </w:r>
      <w:r>
        <w:br/>
      </w:r>
      <w:r>
        <w:rPr>
          <w:rFonts w:ascii="Times New Roman"/>
          <w:b/>
          <w:i w:val="false"/>
          <w:color w:val="000000"/>
        </w:rPr>
        <w:t>жұмыстардың түрлері, көлемі, қоғамдық жұмыстардың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қатысушылардың еңбегіне төлем мөлшері және оларды қаржыландыру көздері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911"/>
        <w:gridCol w:w="2178"/>
        <w:gridCol w:w="2588"/>
        <w:gridCol w:w="2591"/>
        <w:gridCol w:w="2120"/>
        <w:gridCol w:w="3"/>
      </w:tblGrid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р/қ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төленетiн ақынын мөлшерi, қаржыландыру көзi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– 32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және обелискілерді көріктендіру (арнайы мамандықты қажет етпейді) – 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жүктеу – 40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шығаратын жерлерді жинау – 80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көктемгі өңдеу –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санитарлық тазалау және көшелерді қардан тазалау – 11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үй-үйді аралау – 150 аулалар, үй шаруашылығы санағы және шаруашылық кітаптарындағы жазбаны нақтылау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103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– 96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және обелискілерді көріктендіру (арнайы мамандықты қажет етпейді) –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жүктеу – 43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шығаратын жерлерді жинау – 86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көктемгі өңдеу – 66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санитарлық тазалау және көшелерді қардан тазалау – 7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үй-үйді аралау – 209 аулалар, үй шаруашылығы санағы және шаруашылық кітаптарындағы жазбаны нақтылау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"Башмачин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600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– 30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және обелискілерді көріктендіру (арнайы мамандықты қажет етпейді) – 6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жүктеу – 100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шығаратын жерлерді жинау – 200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көктемгі өңдеу – 380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санитарлық тазалау және көшелерді қардан тазалау – 25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үй-үйді аралау – 423 аулалар, үй шаруашылығы санағы және шаруашылық кітаптарындағы жазбаны нақтылау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"Веселорощин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– 120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(арнайы мамандықты қажет етпейді) – 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жүктеу – 300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шығаратын жерлерді жинау – 600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көктемгі өңдеу –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санитарлық тазалау және көшелерді қардан тазалау – 17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үй-үйді аралау – 307 аулалар, үй шаруашылығы санағы және шаруашылық кітаптарындағы жазбаны нақтылау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– 250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және обелискілерді көріктендіру (арнайы мамандықты қажет етпейді) –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жүктеу – 400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шығаратын жерлерді жинау – 800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көктемгі өңдеу – 400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санитарлық тазалау және көшелерді қардан тазалау – 18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үй-үйді аралау – 250 аулалар, үй шаруашылығы санағы және шаруашылық кітаптарындағы жазбаны нақтылау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3000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– 3250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және обелискілерді көріктендіру (арнайы мамандықты қажет етпейді) - 6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жүктеу – 15000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шығаратын жерлерді жинау – 30000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көктемгі өңдеу –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санитарлық тазалау және көшелерді қардан тазалау – 76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үй-үйді аралау – 2023 аулалар, үй шаруашылығы санағы және шаруашылық кітаптарындағы жазбаны нақтылау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– 30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(арнайы мамандықты қажет етпейді) – 4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жүктеу – 20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шығаратын жерлерді жинау – 40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көктемгі өңдеу –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санитарлық тазалау және көшелерді қардан тазалау – 15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үй-үйді аралау – 382 аулалар, үй шаруашылығы санағы және шаруашылық кітаптарындағы жазбаны нақтылау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"Лесной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– 210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обелискілерді көріктендіру (арнайы мамандықты қажет етпейді) –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жүктеу – 50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шығаратын жерлерді жинау – 100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көктемгі өңдеу – 300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санитарлық тазалау және көшелерді қардан тазалау – 20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үй-үйді аралау – 232 аулалар, үй шаруашылығы санағы және шаруашылық кітаптарындағы жазбаны нақтылау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70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–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және обелискілерді көріктендіру (арнайы мамандықты қажет етпейді) – 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жүктеу – 300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шығаратын жерлерді жинау – 600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көктемгі өңдеу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санитарлық тазалау және көшелерді қардан тазалау – 7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үй-үйді аралау – 771 аулалар, үй шаруашылығы санағы және шаруашылық кітаптарындағы жазбаны нақтылау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"Новомир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– 150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(арнайы мамандықты қажет етпейді) –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жүктеу – 450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шығаратын жерлерді жинау – 900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көктемгі өңдеу – 70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санитарлық тазалау және көшелерді қардан тазалау – 8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үй-үйді аралау – 143 аулалар, үй шаруашылығы санағы және шаруашылық кітаптарындағы жазбаны нақтылау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"Озерный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– 13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(арнайы мамандықты қажет етпейді) –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жүктеу – 30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шығаратын жерлерді жинау – 60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көктемгі өңдеу – 80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санитарлық тазалау және көшелерді қардан тазалау – 15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үй-үйді аралау – 92 аула, үй шаруашылығы санағы және шаруашылық кітаптарындағы жазбаны нақтылау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"Прииртышск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80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– 250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(арнайы мамандықты қажет етпейді) – 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жүктеу – 6,5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шығаратын жерлерді жинау – 10000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көктемгі өңдеу – 320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санитарлық тазалау және көшелерді қардан тазалау – 10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үй-үйді аралау – 381 аулалар, үй шаруашылығы санағы және шаруашылық кітаптарындағы жазбаны нақтылау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сағаттық жұмыс күні,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463/1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сұраныс пен ұсыныс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0"/>
        <w:gridCol w:w="5069"/>
        <w:gridCol w:w="2410"/>
        <w:gridCol w:w="2411"/>
      </w:tblGrid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р/қ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"Башмачин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"Веселорощин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"Лесной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"Новомир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"Озерный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"Прииртышск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