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6db8" w14:textId="4006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2014 жылғы 18 желтоқсандағы № 435/12 қаулысы. Павлодар облысының Әділет департаментінде 2015 жылғы 27 қаңтарда № 4281 болып тіркелді. Күші жойылды - Павлодар облысы Железин аудандық әкімдігінің 2015 жылғы 19 мамырдағы № 133/5 қаулысымен</w:t>
      </w:r>
    </w:p>
    <w:p>
      <w:pPr>
        <w:spacing w:after="0"/>
        <w:ind w:left="0"/>
        <w:jc w:val="left"/>
      </w:pPr>
      <w:r>
        <w:rPr>
          <w:rFonts w:ascii="Times New Roman"/>
          <w:b w:val="false"/>
          <w:i w:val="false"/>
          <w:color w:val="ff0000"/>
          <w:sz w:val="28"/>
        </w:rPr>
        <w:t>      Ескерту. Күші жойылды - Павлодар облысы Железин аудандық әкімдігінің 19.05.2015 № 133/5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Железин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Железин ауданы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Железин</w:t>
            </w:r>
            <w:r>
              <w:br/>
            </w:r>
            <w:r>
              <w:rPr>
                <w:rFonts w:ascii="Times New Roman"/>
                <w:b w:val="false"/>
                <w:i w:val="false"/>
                <w:color w:val="000000"/>
                <w:sz w:val="20"/>
              </w:rPr>
              <w:t>ауданы әкімдігінің 2014</w:t>
            </w:r>
            <w:r>
              <w:br/>
            </w:r>
            <w:r>
              <w:rPr>
                <w:rFonts w:ascii="Times New Roman"/>
                <w:b w:val="false"/>
                <w:i w:val="false"/>
                <w:color w:val="000000"/>
                <w:sz w:val="20"/>
              </w:rPr>
              <w:t>жылғы "18" желтоқсандағы</w:t>
            </w:r>
            <w:r>
              <w:br/>
            </w:r>
            <w:r>
              <w:rPr>
                <w:rFonts w:ascii="Times New Roman"/>
                <w:b w:val="false"/>
                <w:i w:val="false"/>
                <w:color w:val="000000"/>
                <w:sz w:val="20"/>
              </w:rPr>
              <w:t>№ 435/12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Железин ауданының әкімдігі атқарушы органдары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Железин ауданының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Қызметшінің қорытынды бағасын Железин ауданының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Железин ауданы әкімі аппаратының басшысы болып табылады.</w:t>
      </w:r>
      <w:r>
        <w:br/>
      </w:r>
      <w:r>
        <w:rPr>
          <w:rFonts w:ascii="Times New Roman"/>
          <w:b w:val="false"/>
          <w:i w:val="false"/>
          <w:color w:val="000000"/>
          <w:sz w:val="28"/>
        </w:rPr>
        <w:t>
      Комиссия хатшысы Железин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1) және 2) тармақшаларында көрсетілген тұлғаларға бағалау жүргізілетіндігі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ауданының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bl>
    <w:bookmarkStart w:name="z42"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Т.А.Ә.:________________________________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085"/>
        <w:gridCol w:w="5197"/>
        <w:gridCol w:w="2448"/>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 Тікелей басшы (Т.А.Ә.) ______________</w:t>
      </w:r>
      <w:r>
        <w:br/>
      </w:r>
      <w:r>
        <w:rPr>
          <w:rFonts w:ascii="Times New Roman"/>
          <w:b w:val="false"/>
          <w:i w:val="false"/>
          <w:color w:val="000000"/>
          <w:sz w:val="28"/>
        </w:rPr>
        <w:t>
       Қызметші (Т.А.Ә.) ___________ күні _______________________________</w:t>
      </w:r>
      <w:r>
        <w:br/>
      </w:r>
      <w:r>
        <w:rPr>
          <w:rFonts w:ascii="Times New Roman"/>
          <w:b w:val="false"/>
          <w:i w:val="false"/>
          <w:color w:val="000000"/>
          <w:sz w:val="28"/>
        </w:rPr>
        <w:t>
       күні _______________________________ қолы ______________________________</w:t>
      </w:r>
      <w:r>
        <w:br/>
      </w:r>
      <w:r>
        <w:rPr>
          <w:rFonts w:ascii="Times New Roman"/>
          <w:b w:val="false"/>
          <w:i w:val="false"/>
          <w:color w:val="000000"/>
          <w:sz w:val="28"/>
        </w:rPr>
        <w:t>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ауданының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bookmarkStart w:name="z44"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170"/>
        <w:gridCol w:w="4645"/>
        <w:gridCol w:w="218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р/c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ауданының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p>
        </w:tc>
      </w:tr>
    </w:tbl>
    <w:bookmarkStart w:name="z46" w:id="9"/>
    <w:p>
      <w:pPr>
        <w:spacing w:after="0"/>
        <w:ind w:left="0"/>
        <w:jc w:val="left"/>
      </w:pPr>
      <w:r>
        <w:rPr>
          <w:rFonts w:ascii="Times New Roman"/>
          <w:b/>
          <w:i w:val="false"/>
          <w:color w:val="000000"/>
        </w:rPr>
        <w:t xml:space="preserve"> 3-қосымша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Комиссия хатшысы:______________________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