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bd361" w14:textId="2ebd3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әкімдігінің 2014 жылғы 05 желтоқсандағы № 354/12 қаулысы. Павлодар облысының Әділет департаментінде 2014 жылғы 26 желтоқсанда № 4237 болып тіркелді. Күші жойылды - Павлодар облысы Баянауыл аудандық әкімдігінің 2015 жылғы 18 мамырдағы № 121/5 қаулысымен</w:t>
      </w:r>
    </w:p>
    <w:p>
      <w:pPr>
        <w:spacing w:after="0"/>
        <w:ind w:left="0"/>
        <w:jc w:val="left"/>
      </w:pPr>
      <w:r>
        <w:rPr>
          <w:rFonts w:ascii="Times New Roman"/>
          <w:b w:val="false"/>
          <w:i w:val="false"/>
          <w:color w:val="ff0000"/>
          <w:sz w:val="28"/>
        </w:rPr>
        <w:t>      Ескерту. Күші жойылды - Павлодар облысы Баянауыл аудандық әкімдігінің 18.05.2015 № 121/5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агенттігінің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Баянауыл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Баянауыл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Баянауыл ауданы әкімі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рет ресми жарияланғаннан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Күлжан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әкімдігінің</w:t>
            </w:r>
            <w:r>
              <w:br/>
            </w:r>
            <w:r>
              <w:rPr>
                <w:rFonts w:ascii="Times New Roman"/>
                <w:b w:val="false"/>
                <w:i w:val="false"/>
                <w:color w:val="000000"/>
                <w:sz w:val="20"/>
              </w:rPr>
              <w:t>2014 жылғы "5" желтоқсандағы</w:t>
            </w:r>
            <w:r>
              <w:br/>
            </w:r>
            <w:r>
              <w:rPr>
                <w:rFonts w:ascii="Times New Roman"/>
                <w:b w:val="false"/>
                <w:i w:val="false"/>
                <w:color w:val="000000"/>
                <w:sz w:val="20"/>
              </w:rPr>
              <w:t>№ 354/12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Баянауыл ауданы әкімдігі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Баянауыл ауданы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xml:space="preserve">
      2. </w:t>
      </w:r>
      <w:r>
        <w:rPr>
          <w:rFonts w:ascii="Times New Roman"/>
          <w:b w:val="false"/>
          <w:i w:val="false"/>
          <w:color w:val="000000"/>
          <w:sz w:val="28"/>
        </w:rPr>
        <w:t>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xml:space="preserve">
      3. </w:t>
      </w:r>
      <w:r>
        <w:rPr>
          <w:rFonts w:ascii="Times New Roman"/>
          <w:b w:val="false"/>
          <w:i w:val="false"/>
          <w:color w:val="000000"/>
          <w:sz w:val="28"/>
        </w:rPr>
        <w:t>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xml:space="preserve">
      4. </w:t>
      </w:r>
      <w:r>
        <w:rPr>
          <w:rFonts w:ascii="Times New Roman"/>
          <w:b w:val="false"/>
          <w:i w:val="false"/>
          <w:color w:val="000000"/>
          <w:sz w:val="28"/>
        </w:rPr>
        <w:t>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xml:space="preserve">
      5. </w:t>
      </w:r>
      <w:r>
        <w:rPr>
          <w:rFonts w:ascii="Times New Roman"/>
          <w:b w:val="false"/>
          <w:i w:val="false"/>
          <w:color w:val="000000"/>
          <w:sz w:val="28"/>
        </w:rPr>
        <w:t>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xml:space="preserve">
      6. </w:t>
      </w:r>
      <w:r>
        <w:rPr>
          <w:rFonts w:ascii="Times New Roman"/>
          <w:b w:val="false"/>
          <w:i w:val="false"/>
          <w:color w:val="000000"/>
          <w:sz w:val="28"/>
        </w:rPr>
        <w:t>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xml:space="preserve">
      7. </w:t>
      </w:r>
      <w:r>
        <w:rPr>
          <w:rFonts w:ascii="Times New Roman"/>
          <w:b w:val="false"/>
          <w:i w:val="false"/>
          <w:color w:val="000000"/>
          <w:sz w:val="28"/>
        </w:rPr>
        <w:t>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xml:space="preserve">
      8. </w:t>
      </w:r>
      <w:r>
        <w:rPr>
          <w:rFonts w:ascii="Times New Roman"/>
          <w:b w:val="false"/>
          <w:i w:val="false"/>
          <w:color w:val="000000"/>
          <w:sz w:val="28"/>
        </w:rPr>
        <w:t>"Қанағаттанарлықсыз"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xml:space="preserve">
      9. </w:t>
      </w:r>
      <w:r>
        <w:rPr>
          <w:rFonts w:ascii="Times New Roman"/>
          <w:b w:val="false"/>
          <w:i w:val="false"/>
          <w:color w:val="000000"/>
          <w:sz w:val="28"/>
        </w:rPr>
        <w:t>Қызметшінің қорытынды бағасын Баянауыл ауданының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xml:space="preserve">
      10. </w:t>
      </w:r>
      <w:r>
        <w:rPr>
          <w:rFonts w:ascii="Times New Roman"/>
          <w:b w:val="false"/>
          <w:i w:val="false"/>
          <w:color w:val="000000"/>
          <w:sz w:val="28"/>
        </w:rPr>
        <w:t>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Баянауыл ауданы әкімі аппаратының басшысы болып табылады.</w:t>
      </w:r>
      <w:r>
        <w:br/>
      </w:r>
      <w:r>
        <w:rPr>
          <w:rFonts w:ascii="Times New Roman"/>
          <w:b w:val="false"/>
          <w:i w:val="false"/>
          <w:color w:val="000000"/>
          <w:sz w:val="28"/>
        </w:rPr>
        <w:t>
      Комиссия хатшысы Баянауыл ауданы әкімі аппаратының персоналды басқару қызметінің (кадр қызметінің) (бұдан әрі – персоналды басқару қызметі (кадр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Бағалау жүргізуге дайындық</w:t>
      </w:r>
    </w:p>
    <w:bookmarkEnd w:id="2"/>
    <w:p>
      <w:pPr>
        <w:spacing w:after="0"/>
        <w:ind w:left="0"/>
        <w:jc w:val="left"/>
      </w:pPr>
      <w:r>
        <w:rPr>
          <w:rFonts w:ascii="Times New Roman"/>
          <w:b w:val="false"/>
          <w:i w:val="false"/>
          <w:color w:val="000000"/>
          <w:sz w:val="28"/>
        </w:rPr>
        <w:t xml:space="preserve">      11. </w:t>
      </w:r>
      <w:r>
        <w:rPr>
          <w:rFonts w:ascii="Times New Roman"/>
          <w:b w:val="false"/>
          <w:i w:val="false"/>
          <w:color w:val="000000"/>
          <w:sz w:val="28"/>
        </w:rPr>
        <w:t>Персоналды басқару қызметі (кадр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қызметі (кадр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Тікелей басшының бағалауы</w:t>
      </w:r>
    </w:p>
    <w:bookmarkEnd w:id="3"/>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(кадр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(кадр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(кадр қызметінің)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4"/>
    <w:p>
      <w:pPr>
        <w:spacing w:after="0"/>
        <w:ind w:left="0"/>
        <w:jc w:val="left"/>
      </w:pPr>
      <w:r>
        <w:rPr>
          <w:rFonts w:ascii="Times New Roman"/>
          <w:b/>
          <w:i w:val="false"/>
          <w:color w:val="000000"/>
        </w:rPr>
        <w:t xml:space="preserve"> 4. Айналмалы бағалау</w:t>
      </w:r>
    </w:p>
    <w:bookmarkEnd w:id="4"/>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(кадр қызметі) бағалау жүргізілгенге дейін бір айдан кешіктірмей анықтайды.</w:t>
      </w:r>
      <w:r>
        <w:br/>
      </w:r>
      <w:r>
        <w:rPr>
          <w:rFonts w:ascii="Times New Roman"/>
          <w:b w:val="false"/>
          <w:i w:val="false"/>
          <w:color w:val="000000"/>
          <w:sz w:val="28"/>
        </w:rPr>
        <w:t xml:space="preserve">
      14.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xml:space="preserve">
      15.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қызметінен (кадр қызметінен) оларды алған күннен екі жұмыс күні ішінде персоналды басқару қызметіне (кадр қызметіне) жіберіледі.</w:t>
      </w:r>
      <w:r>
        <w:br/>
      </w:r>
      <w:r>
        <w:rPr>
          <w:rFonts w:ascii="Times New Roman"/>
          <w:b w:val="false"/>
          <w:i w:val="false"/>
          <w:color w:val="000000"/>
          <w:sz w:val="28"/>
        </w:rPr>
        <w:t xml:space="preserve">
      16. </w:t>
      </w:r>
      <w:r>
        <w:rPr>
          <w:rFonts w:ascii="Times New Roman"/>
          <w:b w:val="false"/>
          <w:i w:val="false"/>
          <w:color w:val="000000"/>
          <w:sz w:val="28"/>
        </w:rPr>
        <w:t>Персоналды басқару қызметі (кадр қызметі) осы Әдістеменің</w:t>
      </w:r>
      <w:r>
        <w:rPr>
          <w:rFonts w:ascii="Times New Roman"/>
          <w:b w:val="false"/>
          <w:i w:val="false"/>
          <w:color w:val="000000"/>
          <w:sz w:val="28"/>
        </w:rPr>
        <w:t xml:space="preserve"> 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5"/>
    <w:p>
      <w:pPr>
        <w:spacing w:after="0"/>
        <w:ind w:left="0"/>
        <w:jc w:val="left"/>
      </w:pPr>
      <w:r>
        <w:rPr>
          <w:rFonts w:ascii="Times New Roman"/>
          <w:b/>
          <w:i w:val="false"/>
          <w:color w:val="000000"/>
        </w:rPr>
        <w:t xml:space="preserve"> 5. Қызметшінің қорытынды бағасы</w:t>
      </w:r>
    </w:p>
    <w:bookmarkEnd w:id="5"/>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Персоналды басқару қызметі (кадр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xml:space="preserve">
      19. </w:t>
      </w:r>
      <w:r>
        <w:rPr>
          <w:rFonts w:ascii="Times New Roman"/>
          <w:b w:val="false"/>
          <w:i w:val="false"/>
          <w:color w:val="000000"/>
          <w:sz w:val="28"/>
        </w:rPr>
        <w:t>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6"/>
    <w:p>
      <w:pPr>
        <w:spacing w:after="0"/>
        <w:ind w:left="0"/>
        <w:jc w:val="left"/>
      </w:pPr>
      <w:r>
        <w:rPr>
          <w:rFonts w:ascii="Times New Roman"/>
          <w:b/>
          <w:i w:val="false"/>
          <w:color w:val="000000"/>
        </w:rPr>
        <w:t xml:space="preserve"> 6. Комиссияның бағалау нәтижелерін қарауы</w:t>
      </w:r>
    </w:p>
    <w:bookmarkEnd w:id="6"/>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Персоналды басқару қызметі (кадр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(кадр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xml:space="preserve">
      21. </w:t>
      </w:r>
      <w:r>
        <w:rPr>
          <w:rFonts w:ascii="Times New Roman"/>
          <w:b w:val="false"/>
          <w:i w:val="false"/>
          <w:color w:val="000000"/>
          <w:sz w:val="28"/>
        </w:rPr>
        <w:t>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xml:space="preserve">
      22. </w:t>
      </w:r>
      <w:r>
        <w:rPr>
          <w:rFonts w:ascii="Times New Roman"/>
          <w:b w:val="false"/>
          <w:i w:val="false"/>
          <w:color w:val="000000"/>
          <w:sz w:val="28"/>
        </w:rPr>
        <w:t>Персоналды басқару қызметі (кадр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(кадр қызметінің) қызметкерi танысудан бас тарту туралы еркін нұсқада акт жасайды.</w:t>
      </w:r>
      <w:r>
        <w:br/>
      </w:r>
      <w:r>
        <w:rPr>
          <w:rFonts w:ascii="Times New Roman"/>
          <w:b w:val="false"/>
          <w:i w:val="false"/>
          <w:color w:val="000000"/>
          <w:sz w:val="28"/>
        </w:rPr>
        <w:t xml:space="preserve">
      23. </w:t>
      </w:r>
      <w:r>
        <w:rPr>
          <w:rFonts w:ascii="Times New Roman"/>
          <w:b w:val="false"/>
          <w:i w:val="false"/>
          <w:color w:val="000000"/>
          <w:sz w:val="28"/>
        </w:rPr>
        <w:t>Бағалау нәтижелері қызметшінің қызметтер тізіміне енгізіледі.</w:t>
      </w:r>
      <w:r>
        <w:br/>
      </w:r>
      <w:r>
        <w:rPr>
          <w:rFonts w:ascii="Times New Roman"/>
          <w:b w:val="false"/>
          <w:i w:val="false"/>
          <w:color w:val="000000"/>
          <w:sz w:val="28"/>
        </w:rPr>
        <w:t xml:space="preserve">
      24. </w:t>
      </w:r>
      <w:r>
        <w:rPr>
          <w:rFonts w:ascii="Times New Roman"/>
          <w:b w:val="false"/>
          <w:i w:val="false"/>
          <w:color w:val="000000"/>
          <w:sz w:val="28"/>
        </w:rPr>
        <w:t xml:space="preserve">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(кадр қызметінде) сақталады.</w:t>
      </w:r>
      <w:r>
        <w:br/>
      </w:r>
      <w:r>
        <w:rPr>
          <w:rFonts w:ascii="Times New Roman"/>
          <w:b w:val="false"/>
          <w:i w:val="false"/>
          <w:color w:val="000000"/>
          <w:sz w:val="28"/>
        </w:rPr>
        <w:t>
</w:t>
      </w:r>
    </w:p>
    <w:bookmarkStart w:name="z37" w:id="7"/>
    <w:p>
      <w:pPr>
        <w:spacing w:after="0"/>
        <w:ind w:left="0"/>
        <w:jc w:val="left"/>
      </w:pPr>
      <w:r>
        <w:rPr>
          <w:rFonts w:ascii="Times New Roman"/>
          <w:b/>
          <w:i w:val="false"/>
          <w:color w:val="000000"/>
        </w:rPr>
        <w:t xml:space="preserve"> 7. Бағалау нәтижелеріне шағымдану</w:t>
      </w:r>
    </w:p>
    <w:bookmarkEnd w:id="7"/>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xml:space="preserve">
      26. </w:t>
      </w:r>
      <w:r>
        <w:rPr>
          <w:rFonts w:ascii="Times New Roman"/>
          <w:b w:val="false"/>
          <w:i w:val="false"/>
          <w:color w:val="000000"/>
          <w:sz w:val="28"/>
        </w:rPr>
        <w:t>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xml:space="preserve">
      27. </w:t>
      </w:r>
      <w:r>
        <w:rPr>
          <w:rFonts w:ascii="Times New Roman"/>
          <w:b w:val="false"/>
          <w:i w:val="false"/>
          <w:color w:val="000000"/>
          <w:sz w:val="28"/>
        </w:rPr>
        <w:t>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8"/>
    <w:p>
      <w:pPr>
        <w:spacing w:after="0"/>
        <w:ind w:left="0"/>
        <w:jc w:val="left"/>
      </w:pPr>
      <w:r>
        <w:rPr>
          <w:rFonts w:ascii="Times New Roman"/>
          <w:b/>
          <w:i w:val="false"/>
          <w:color w:val="000000"/>
        </w:rPr>
        <w:t xml:space="preserve"> Тікелей басшысының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3"/>
        <w:gridCol w:w="361"/>
        <w:gridCol w:w="198"/>
        <w:gridCol w:w="5263"/>
        <w:gridCol w:w="1240"/>
        <w:gridCol w:w="235"/>
      </w:tblGrid>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р/c №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Өлшем </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(саны)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9"/>
    <w:p>
      <w:pPr>
        <w:spacing w:after="0"/>
        <w:ind w:left="0"/>
        <w:jc w:val="left"/>
      </w:pPr>
      <w:r>
        <w:rPr>
          <w:rFonts w:ascii="Times New Roman"/>
          <w:b/>
          <w:i w:val="false"/>
          <w:color w:val="000000"/>
        </w:rPr>
        <w:t xml:space="preserve"> Айналмалы бағалау парағы</w:t>
      </w:r>
    </w:p>
    <w:bookmarkEnd w:id="9"/>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р/c №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Өлшем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Көрсеткіштің мәні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 (балл)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Бағынышты адам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Әріптесі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(барлық бағалардың бағасы) </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p>
        </w:tc>
      </w:tr>
    </w:tbl>
    <w:bookmarkStart w:name="z46" w:id="10"/>
    <w:p>
      <w:pPr>
        <w:spacing w:after="0"/>
        <w:ind w:left="0"/>
        <w:jc w:val="left"/>
      </w:pPr>
      <w:r>
        <w:rPr>
          <w:rFonts w:ascii="Times New Roman"/>
          <w:b/>
          <w:i w:val="false"/>
          <w:color w:val="000000"/>
        </w:rPr>
        <w:t xml:space="preserve"> Бағалау жөніндегі комиссия отырысының хаттамасы</w:t>
      </w:r>
    </w:p>
    <w:bookmarkEnd w:id="10"/>
    <w:p>
      <w:pPr>
        <w:spacing w:after="0"/>
        <w:ind w:left="0"/>
        <w:jc w:val="left"/>
      </w:pPr>
      <w:r>
        <w:rPr>
          <w:rFonts w:ascii="Times New Roman"/>
          <w:b w:val="false"/>
          <w:i w:val="false"/>
          <w:color w:val="000000"/>
          <w:sz w:val="28"/>
        </w:rPr>
        <w:t>      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Қызметшінің Т.А.Ә.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басшының бағасы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Айналмалы баға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Қорытынды баға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