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8f3" w14:textId="a36d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Байет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233/30 шешімі. Павлодар облысының Әділет департаментінде 2014 жылғы 23 шілдеде № 3879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00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Байет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Бәйет ауылдық округінің тұрғындарының ауылдар өкілдері ауыл тұрғындарының жалпы санынан 5%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 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 Б.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233/30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Байет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Байет ауылдық округінің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 - 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Байет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264/32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Байет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Байет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Байет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Байет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Байет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Байет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