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8c75" w14:textId="de28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және Ақсу қаласының селолық округтері жерлеріне салық салу мақсатында жерлерді аймаққа бөлу сызбаларын және жер салығының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2014 жылғы 30 сәуірдегі № 226/31 шешімі. Павлодар облысының Әділет департаментінде 2014 жылғы 11 маусымда № 3851 болып тіркелді. Күші жойылды - Павлодар облысы Ақсу қалалық мәслихатының 2019 жылғы 26 қарашадағы № 373/52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26.11.2019 № 373/52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Жер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сәйкес Ақсу қалалық мәслихаты</w:t>
      </w:r>
      <w:r>
        <w:rPr>
          <w:rFonts w:ascii="Times New Roman"/>
          <w:b/>
          <w:i w:val="false"/>
          <w:color w:val="000000"/>
          <w:sz w:val="28"/>
        </w:rPr>
        <w:t xml:space="preserve"> 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Ақсу қаласы және Ақсу қаласының селолық округтері жерлеріне салық салу мақсатында жерлерді аймаққа бөлу сызбалары және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ставкаларына түзету коэффициенттері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қосымшаларына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2014 жылғы 30 сәуірдегі</w:t>
            </w:r>
            <w:r>
              <w:br/>
            </w:r>
            <w:r>
              <w:rPr>
                <w:rFonts w:ascii="Times New Roman"/>
                <w:b w:val="false"/>
                <w:i w:val="false"/>
                <w:color w:val="000000"/>
                <w:sz w:val="20"/>
              </w:rPr>
              <w:t>№ 226/31 шешіміне</w:t>
            </w:r>
            <w:r>
              <w:br/>
            </w:r>
            <w:r>
              <w:rPr>
                <w:rFonts w:ascii="Times New Roman"/>
                <w:b w:val="false"/>
                <w:i w:val="false"/>
                <w:color w:val="000000"/>
                <w:sz w:val="20"/>
              </w:rPr>
              <w:t>1 қосымша</w:t>
            </w:r>
          </w:p>
        </w:tc>
      </w:tr>
    </w:tbl>
    <w:p>
      <w:pPr>
        <w:spacing w:after="0"/>
        <w:ind w:left="0"/>
        <w:jc w:val="left"/>
      </w:pPr>
      <w:r>
        <w:br/>
      </w:r>
    </w:p>
    <w:p>
      <w:pPr>
        <w:spacing w:after="0"/>
        <w:ind w:left="0"/>
        <w:jc w:val="both"/>
      </w:pPr>
      <w:r>
        <w:drawing>
          <wp:inline distT="0" distB="0" distL="0" distR="0">
            <wp:extent cx="5334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340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2014 жылғы 30 сәуірдегі</w:t>
            </w:r>
            <w:r>
              <w:br/>
            </w:r>
            <w:r>
              <w:rPr>
                <w:rFonts w:ascii="Times New Roman"/>
                <w:b w:val="false"/>
                <w:i w:val="false"/>
                <w:color w:val="000000"/>
                <w:sz w:val="20"/>
              </w:rPr>
              <w:t>№ 226/31 шешіміне</w:t>
            </w:r>
            <w:r>
              <w:br/>
            </w:r>
            <w:r>
              <w:rPr>
                <w:rFonts w:ascii="Times New Roman"/>
                <w:b w:val="false"/>
                <w:i w:val="false"/>
                <w:color w:val="000000"/>
                <w:sz w:val="20"/>
              </w:rPr>
              <w:t>2 қосымша</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r>
              <w:drawing>
                <wp:inline distT="0" distB="0" distL="0" distR="0">
                  <wp:extent cx="54356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35600" cy="673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2014 жылғы 30 сәуірдегі</w:t>
            </w:r>
            <w:r>
              <w:br/>
            </w:r>
            <w:r>
              <w:rPr>
                <w:rFonts w:ascii="Times New Roman"/>
                <w:b w:val="false"/>
                <w:i w:val="false"/>
                <w:color w:val="000000"/>
                <w:sz w:val="20"/>
              </w:rPr>
              <w:t>№ 226/31 шешіміне</w:t>
            </w:r>
            <w:r>
              <w:br/>
            </w:r>
            <w:r>
              <w:rPr>
                <w:rFonts w:ascii="Times New Roman"/>
                <w:b w:val="false"/>
                <w:i w:val="false"/>
                <w:color w:val="000000"/>
                <w:sz w:val="20"/>
              </w:rPr>
              <w:t>3 қосымша</w:t>
            </w:r>
          </w:p>
        </w:tc>
      </w:tr>
    </w:tbl>
    <w:bookmarkStart w:name="z8" w:id="4"/>
    <w:p>
      <w:pPr>
        <w:spacing w:after="0"/>
        <w:ind w:left="0"/>
        <w:jc w:val="left"/>
      </w:pPr>
      <w:r>
        <w:rPr>
          <w:rFonts w:ascii="Times New Roman"/>
          <w:b/>
          <w:i w:val="false"/>
          <w:color w:val="000000"/>
        </w:rPr>
        <w:t xml:space="preserve"> Ақсу қаласының жерлеріне жер салығының</w:t>
      </w:r>
      <w:r>
        <w:br/>
      </w:r>
      <w:r>
        <w:rPr>
          <w:rFonts w:ascii="Times New Roman"/>
          <w:b/>
          <w:i w:val="false"/>
          <w:color w:val="000000"/>
        </w:rPr>
        <w:t>базалық ставкаларына түзету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79"/>
        <w:gridCol w:w="915"/>
        <w:gridCol w:w="10485"/>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ставкаларына түзету коэффициенттері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мөлшерлемесінің арттыру пайыздары</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кадастрлық кварталдардың тізімі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001, 002, 006, 014, 026, 044, 045, 050, 060, 070, 080, 090.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003, 008, 011.</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004, 009, 012, 024, 025, 034, 035, 036, 037, 038, 039, 040, 041, 042, 043, 237, 238, 258.</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007, 010, 021, 022, 023, 027, 028, 029, 030, 032.</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005, 013, 015, 016, 017, 018, 019, 020, 033, 249, 254.</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c>
          <w:tcPr>
            <w:tcW w:w="10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031, 229, 252.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2014 жылғы 30 сәуірдегі</w:t>
            </w:r>
            <w:r>
              <w:br/>
            </w:r>
            <w:r>
              <w:rPr>
                <w:rFonts w:ascii="Times New Roman"/>
                <w:b w:val="false"/>
                <w:i w:val="false"/>
                <w:color w:val="000000"/>
                <w:sz w:val="20"/>
              </w:rPr>
              <w:t>№ 226/31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Ақсу қаласының селолық округтері жерлеріне жер</w:t>
      </w:r>
      <w:r>
        <w:br/>
      </w:r>
      <w:r>
        <w:rPr>
          <w:rFonts w:ascii="Times New Roman"/>
          <w:b/>
          <w:i w:val="false"/>
          <w:color w:val="000000"/>
        </w:rPr>
        <w:t>салығының базалық ставкаларына түзету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441"/>
        <w:gridCol w:w="597"/>
        <w:gridCol w:w="10873"/>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ставкаларына түзету коэффициенттері</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мөлшерлемесінің арттыру пайыздары</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кадастрлық кварталдардың тізімі</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060, 061, 062, 063, 064, 065, 070, 080, 088, 089, 090, 091, 092, 115, 116, 117, 118, 119, 120, 136, 137, 138, 139, 150, 151, 152, 153, 154, 155, 156, 157, 158, 159, 160, 161, 162, 163, 177, 178, 179, 180, 181, 182, 183, 184, 185, 186, 187, 188, 189, 190, 191, 192, 193, 194, 195, 196, 197, 198, 199, 200, 201, 202, 210, 211, 212, 213, 215, 224, 225, 226, 227, 228, 231, 247, 248, 249, 259, 260, 261, 262, 269, 270, 271, 287, 288, 289, 290, 291, 314, 315, 316.</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149, 217, 218, 219, 220, 221, 222, 223, 251, 253, 263, 264, 266, 267, 268, 279.</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 078, 079, 081, 082, 083, 084, 085, 086, 087, 093, 105, 106, 107, 108, 109, 110, 111, 112, 113, 114, 128, 129, 130, 131, 132, 133, 134, 135, 171, 172, 173, 174, 175, 176, 239, 240, 241, 242, 243, 244, 245, 257, 258, 281, 282, 283, 284, 285, 286, 304, 305, 306, 307, 308, 309, 310, 311, 312, 313, 328, 329, 330, 331, 332, 333, 334, 335, 336, 337, 338, 339, 340, 341.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066, 074, 075, 076, 095, 101, 102, 103, 104, 124, 125, 126, 127, 147, 148, 164, 165, 166, 169, 170, 207, 208, 209, 214, 216, 229, 230, 232, 236, 237, 238, 246, 250, 252, 265, 272, 273, 280, 292, 293, 299, 302, 303, 317, 325, 326, 327.</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072, 073, 094, 099, 100, 121, 122, 123, 140, 141, 144, 145, 146, 168, 203, 204, 205, 206, 233, 234, 235, 254, 255, 256, 276, 277, 278, 297, 298, 300, 301, 324.</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046, 047, 048, 049, 051, 052, 053, 054, 055, 056, 057, 058, 059, 067, 068, 069, 071, 096, 097, 098, 142, 143, 167, 274, 275, 294, 295, 296, 318, 319, 320, 321, 322, 323.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