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5cac" w14:textId="ecc5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XXVI (кезектен тыс) сессиясы) 2013 жылғы 13 желтоқсандағы "2014 - 2016 жылдарға арналған облыстық бюджет туралы" № 198/26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22 қазандағы № 294/36 шешімі. Павлодар облысының Әділет департаментінде 2014 жылғы 28 қазанда № 4133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XХVІ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3648 болып тіркелген, 2013 жылғы 28 желтоқсандағы "Сарыарқа самалы" газетінің № 149, 2013 жылғы 28 желтоқсандағы "Звезда Прииртышья" газетінің № 149 сандарында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"110237118" сандары "110120263"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"1449529" сандары "1449530"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"81897016" сандары "81780160"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"111711754" сандары "111594901"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"1364354" сандары "1363323"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"990322" сандары "991353"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"-2837757" сандары "-2836728"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"2837757" сандары "2836728"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"1628633" сандары "1599358"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"82969 мың теңге – әлеуметтік сала объектілерін жөндеуге және жарақтандыруға;";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"24800" сандары "23585"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"36000" сандары "31836"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"94685 мың теңге – Павлодар қаласында мемлекеттік қажеттіліктер үшін жер учаскелерін алуға.";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"585342" сандары "581023"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"91386" сандары "38639"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"200000 мың теңге – Павлодар қаласының коммуналдық тұрғын үй қорының тұрғын үйін жобалауға, салуға және (немесе) сатып алуға.";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"204140" сандары "104143"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Берковский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ХХХVI (кезектен тыс)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294/36 шешiмiне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 (кезектен тыс)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198/26 шешiмiне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110 120 263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111 594 901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5 413 887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5 413 887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5 413 887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қауіпсіздігін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жүйесінің мемлекеттік білім беру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23 663 321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науқастарға тегін медициналық көмектің кепілдік берілген көлемі шеңберінде медициналық көмек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10 128 852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10 128 852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елді мекендерді сумен жабдықтау жүйесін дамытуға берілетін нысаналы даму трансферттері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және музыка өнерін қолдау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9 564 961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3 594 982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12 498 643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12 448 143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көлік және коммуникация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2 530 899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2 354 676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жобалауға, салуға және (немесе) сатып алуға кредит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кәсіпкерліктің дамуына ықпал етуге кредиттер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