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3040" w14:textId="b733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"Ағаш кесу және орман билетін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17 шілдедегі № 254/7 қаулысы. Павлодар облысының Әділет департаментінде 2014 жылғы 21 тамызда № 3948 болып тіркелді. Күші жойылды - Павлодар облыстық әкімдігінің 2015 жылғы 28 мамырдағы N 152/5 (алғашқы ресми жарияланған күнінен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28.05.2015 N 152/5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отырған "Ағаш кесу және орман билетін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"Ағаш кесу және орман билетін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"Ағаш кесу және орман билетін беру" мемлекеттік көрсетілетін қызметін (бұдан әрі – көрсетілетін мемлекеттік қызмет) мемлекеттік орман иелері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нысаны: электронды (жартылай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 – ағаш кесу және (немесе) орман билетін қағаз түрінде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бойынша рәсімді (әрекетті) бастау үшін 2014 жылғы 3 маусымдағы үкіметтің № 607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"Ағаш кесу және (немесе) орман билетін беру туралы"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келіп түскен құжаттар қызмет берушінің кеңсе маманымен тіркеледі және мекеме директорына жіберіледі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 директорының бұрыштамасы қойылған құжаттар орман шаруашылығы бөлімінің орман пайдалану жөніндегі инженеріне жіберіледі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орман пайдалану жөніндегі инженер ұсынылған құжаттардың толықтығын және дұрыс ресімделуін тексереді, ағаш кесу және (немесе) орман билетін жазып береді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 директоры ағаш кесу және (немесе) орман билетін қарайды, қол қояды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 берушінің кеңсе маманы ағаш кесу және (немесе) орман билетін көрсетілетін қызметті алушыға береді (10 минут ішінде).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көрсетудің нәтижесі ағаш кесу және (немесе) орман билетін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қызмет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мекеме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орман пайдалану жөніндегі инженер.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 </w:t>
      </w:r>
      <w:r>
        <w:rPr>
          <w:rFonts w:ascii="Times New Roman"/>
          <w:b w:val="false"/>
          <w:i w:val="false"/>
          <w:color w:val="000000"/>
          <w:sz w:val="28"/>
        </w:rPr>
        <w:t xml:space="preserve">Әрбір рәсімнің (іс-қимылдың) орындалу мерзімін көрсетумен құрылымдық бөлімшелерінің (қызметкерлерінің) арасындағы рәсімнің (іс-қимылдың)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үдерісінде халыққа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орталығымен өзара іс-қимыл тәртібін, сондай-ақ</w:t>
      </w:r>
      <w:r>
        <w:br/>
      </w:r>
      <w:r>
        <w:rPr>
          <w:rFonts w:ascii="Times New Roman"/>
          <w:b/>
          <w:i w:val="false"/>
          <w:color w:val="000000"/>
        </w:rPr>
        <w:t>ақпараттық жүйелерді пайдалану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 </w:t>
      </w:r>
      <w:r>
        <w:rPr>
          <w:rFonts w:ascii="Times New Roman"/>
          <w:b w:val="false"/>
          <w:i w:val="false"/>
          <w:color w:val="000000"/>
          <w:sz w:val="28"/>
        </w:rPr>
        <w:t>"Ағаш кесу және орман билетін беру" мемлекеттік көрсетілетін қызметі "Халыққа қызмет көрсету орталығы" шаруашылық жүргізу құқығындағы республикалық мемлекеттік кәсіпорнының Павлодар облысы бойынша филиалы және "электрондық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"Ағаш кесу және орман билетін беру" мемлекеттік қызмет көрсету үдерісінде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бөлімшелердің (қызметкерлердің) арасындағы</w:t>
      </w:r>
      <w:r>
        <w:br/>
      </w:r>
      <w:r>
        <w:rPr>
          <w:rFonts w:ascii="Times New Roman"/>
          <w:b/>
          <w:i w:val="false"/>
          <w:color w:val="000000"/>
        </w:rPr>
        <w:t>рәсімдердің (әрекеттердің) реттілігін сипаттау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328"/>
        <w:gridCol w:w="2538"/>
        <w:gridCol w:w="2033"/>
        <w:gridCol w:w="2637"/>
        <w:gridCol w:w="1883"/>
      </w:tblGrid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(жұмыс барысының, ағымының)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берушінің кеңсе маманы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пайдаланау жөніндегі 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берушінің кеңсе маманы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(үрдерістің, процедураның, операцияның)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өтінішті тіркеу, құжаттарды директорға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алушының өтінішін қарау, бұрыштама қою, орман шаруашылығы бөлімінің орман пайдалану жөніндегі инженеріне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тексеру, ағаш кесу және (немесе) орман билетін жазып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қарау, қол қою, ағаш кесу және (немесе) орман билетін мекеменің мөрімен растау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ағаш кесу және (немесе) орман билетін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ұйымдастырушылық 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кесу және (немесе) орман билетін жазып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кесу және (немесе) орман билетін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"Ағаш кесу және орман билетін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 реттілігінің блок-сызбасы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"Ағаш кесу және орман билетін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