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7929" w14:textId="0567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Воронеж ауылдық округі әкімінің 2008 жылғы 18 қарашадағы № 22 "Воронеж  селолық округінің Придорожное селосының құрамдас бөлігін атау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Воронеж ауылдық округі әкімінің 2014 жылғы 6 мамырдағы № 3 шешімі. Қостанай облысының Әділет департаментінде 2014 жылғы 5 маусымда № 4815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Воронеж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"Воронеж селолық округінің Придорожное селосының құрамдас бөлігін атау туралы" Воронеж ауылдық округі әкімінің 2008 жылғы 18 қарашадағы № 22 шешіміне (Нормативтік құқықтық актілерді мемлекеттік тіркеу тізілімінде № 9-20-112 тіркелген, 2009 жылғы 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"селолық", "селосының" деген сөздер тиісінше "ауылдық", "ауылының"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Воронеж ауылдық округінің әкімі            Э.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