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e480" w14:textId="709e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Воронеж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204 шешімі. Қостанай облысының Әділет департаментінде 2014 жылғы 8 сәуірде № 4560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Воронеж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Воронеж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Э. Омаров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204 шешіміне қосымша</w:t>
            </w:r>
          </w:p>
        </w:tc>
      </w:tr>
    </w:tbl>
    <w:p>
      <w:pPr>
        <w:spacing w:after="0"/>
        <w:ind w:left="0"/>
        <w:jc w:val="left"/>
      </w:pPr>
      <w:r>
        <w:rPr>
          <w:rFonts w:ascii="Times New Roman"/>
          <w:b/>
          <w:i w:val="false"/>
          <w:color w:val="000000"/>
        </w:rPr>
        <w:t xml:space="preserve"> Қостанай облысы Федоров ауданы Воронеж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Воронеж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Воронеж ауылдық округінің Придорожный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Воронеж ауылдық округінің Лысановка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Воронеж ауылдық округінің Успенов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204 шешімімен бекітілген</w:t>
            </w:r>
          </w:p>
        </w:tc>
      </w:tr>
    </w:tbl>
    <w:p>
      <w:pPr>
        <w:spacing w:after="0"/>
        <w:ind w:left="0"/>
        <w:jc w:val="left"/>
      </w:pPr>
      <w:r>
        <w:rPr>
          <w:rFonts w:ascii="Times New Roman"/>
          <w:b/>
          <w:i w:val="false"/>
          <w:color w:val="000000"/>
        </w:rPr>
        <w:t xml:space="preserve"> Қостанай облысы Федоров ауданы Воронеж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Воронеж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Воронеж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Воронеж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Воронеж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Воронеж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Воронеж ауылдық округінің ауылдары шегінде бөлек жергілікті қоғамдастық жиынын өткізуді Воронеж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Воронеж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Воронеж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Воронеж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