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57112" w14:textId="b757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Троебратское ауылы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2014 жылғы 30 желтоқсандағы № 413 қаулысы. Қостанай облысының Әділет департаментінде 2015 жылғы 20 қаңтарда № 5324 болып тіркелді. Күші жойылды - Қостанай облысы Ұзынкөл ауданы әкімдігінің 2016 жылғы 20 мамырдағы № 80 қаулысымен</w:t>
      </w:r>
    </w:p>
    <w:p>
      <w:pPr>
        <w:spacing w:after="0"/>
        <w:ind w:left="0"/>
        <w:jc w:val="left"/>
      </w:pPr>
      <w:r>
        <w:rPr>
          <w:rFonts w:ascii="Times New Roman"/>
          <w:b w:val="false"/>
          <w:i w:val="false"/>
          <w:color w:val="ff0000"/>
          <w:sz w:val="28"/>
        </w:rPr>
        <w:t xml:space="preserve">      Ескерту. Күші жойылды - Қостанай облысы Ұзынкөл ауданы әкімдігінің 20.05.2016 </w:t>
      </w:r>
      <w:r>
        <w:rPr>
          <w:rFonts w:ascii="Times New Roman"/>
          <w:b w:val="false"/>
          <w:i w:val="false"/>
          <w:color w:val="ff0000"/>
          <w:sz w:val="28"/>
        </w:rPr>
        <w:t>№ 80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"Ұзынкөл ауданының Троебратское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413 қаулысымен бекітілген</w:t>
            </w:r>
          </w:p>
        </w:tc>
      </w:tr>
    </w:tbl>
    <w:p>
      <w:pPr>
        <w:spacing w:after="0"/>
        <w:ind w:left="0"/>
        <w:jc w:val="left"/>
      </w:pPr>
      <w:r>
        <w:rPr>
          <w:rFonts w:ascii="Times New Roman"/>
          <w:b/>
          <w:i w:val="false"/>
          <w:color w:val="000000"/>
        </w:rPr>
        <w:t xml:space="preserve"> "Ұзынкөл ауданының Троебратское</w:t>
      </w:r>
      <w:r>
        <w:br/>
      </w:r>
      <w:r>
        <w:rPr>
          <w:rFonts w:ascii="Times New Roman"/>
          <w:b/>
          <w:i w:val="false"/>
          <w:color w:val="000000"/>
        </w:rPr>
        <w:t>ауылы әкімінің аппараты" мемлекеттік</w:t>
      </w:r>
      <w:r>
        <w:br/>
      </w:r>
      <w:r>
        <w:rPr>
          <w:rFonts w:ascii="Times New Roman"/>
          <w:b/>
          <w:i w:val="false"/>
          <w:color w:val="000000"/>
        </w:rPr>
        <w:t>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"Ұзынкөл ауданының Троебратское ауылы әкімінің аппараты" мемлекеттік мекемесі ауыл әкімінің қызметін ақпараттық-талдау, ұйымдық - 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"Ұзынкөл ауданының Троебратское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"Ұзынкөл ауданының Троебратское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"Ұзынкөл ауданының Троебратское ауылы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"Ұзынкөл ауданының Троебратское ауылы әкімінің аппараты" мемлекеттік мекемесінің жұмыс тәртібі басшымен бекітілген аппараттың жұмыс регламентіне сәйкес белгіленеді және Қазақстан Республикасының қолданыстағы заңнамасына қайшы келмеуі тиіс.</w:t>
      </w:r>
      <w:r>
        <w:br/>
      </w:r>
      <w:r>
        <w:rPr>
          <w:rFonts w:ascii="Times New Roman"/>
          <w:b w:val="false"/>
          <w:i w:val="false"/>
          <w:color w:val="000000"/>
          <w:sz w:val="28"/>
        </w:rPr>
        <w:t>
      </w:t>
      </w:r>
      <w:r>
        <w:rPr>
          <w:rFonts w:ascii="Times New Roman"/>
          <w:b w:val="false"/>
          <w:i w:val="false"/>
          <w:color w:val="000000"/>
          <w:sz w:val="28"/>
        </w:rPr>
        <w:t>5. "Ұзынкөл ауданының Троебратское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"Ұзынкөл ауданының Троебратское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"Ұзынкөл ауданының Троебратское ауылы әкімінің аппараты" мемлекеттік мекемесі өз құзыретінің мәселелері бойынша заңнамада белгіленген тәртіппен "Ұзынкөл ауданының Троебратское ауылы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"Ұзынкөл ауданының Троебратское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111814, Қазақстан Республикасы, Қостанай облысы, Ұзынкөл ауданы, Троебратское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"Ұзынкөл ауданының Троебратское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"Ұзынкөл ауданының Троебратское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"Ұзынкөл ауданының Троебратское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"Ұзынкөл ауданының Троебратское ауылы әкімінің аппараты" мемлекеттік мекемесіне кәсіпкерлік субъектілерімен "Ұзынкөл ауданының Троебратское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"Ұзынкөл ауданының Троебратское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негізгі міндеттері, функциялары,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w:t>
      </w:r>
      <w:r>
        <w:rPr>
          <w:rFonts w:ascii="Times New Roman"/>
          <w:b w:val="false"/>
          <w:i w:val="false"/>
          <w:color w:val="000000"/>
          <w:sz w:val="28"/>
        </w:rPr>
        <w:t>14. "Ұзынкөл ауданының Троебратское ауылы әкімінің аппараты" мемлекеттiк мекемесінің миссиясы: ауыл әкімінің қызметін ақпараттық-талдау, ұйымдық - 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деңгейін және олардың елдің қоғамдық-саяси өміріндегі белсенді азаматтық ұстанымдарын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4) "Ұзынкөл ауданының Троебратское ауылы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w:t>
      </w:r>
      <w:r>
        <w:rPr>
          <w:rFonts w:ascii="Times New Roman"/>
          <w:b w:val="false"/>
          <w:i w:val="false"/>
          <w:color w:val="000000"/>
          <w:sz w:val="28"/>
        </w:rPr>
        <w:t>5) "Ұзынкөл ауданының Троебратское ауылы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w:t>
      </w:r>
      <w:r>
        <w:rPr>
          <w:rFonts w:ascii="Times New Roman"/>
          <w:b w:val="false"/>
          <w:i w:val="false"/>
          <w:color w:val="000000"/>
          <w:sz w:val="28"/>
        </w:rPr>
        <w:t>6) ауыл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w:t>
      </w:r>
      <w:r>
        <w:rPr>
          <w:rFonts w:ascii="Times New Roman"/>
          <w:b w:val="false"/>
          <w:i w:val="false"/>
          <w:color w:val="000000"/>
          <w:sz w:val="28"/>
        </w:rPr>
        <w:t>8)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9)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10) "Ұзынкөл ауданының Троебратское ауылы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12) азаматтарды жеке қабылдауды ұйымдастыру;</w:t>
      </w:r>
      <w:r>
        <w:br/>
      </w:r>
      <w:r>
        <w:rPr>
          <w:rFonts w:ascii="Times New Roman"/>
          <w:b w:val="false"/>
          <w:i w:val="false"/>
          <w:color w:val="000000"/>
          <w:sz w:val="28"/>
        </w:rPr>
        <w:t>
      </w:t>
      </w:r>
      <w:r>
        <w:rPr>
          <w:rFonts w:ascii="Times New Roman"/>
          <w:b w:val="false"/>
          <w:i w:val="false"/>
          <w:color w:val="000000"/>
          <w:sz w:val="28"/>
        </w:rPr>
        <w:t>13) мемлекеттік тілді кең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w:t>
      </w:r>
      <w:r>
        <w:rPr>
          <w:rFonts w:ascii="Times New Roman"/>
          <w:b w:val="false"/>
          <w:i w:val="false"/>
          <w:color w:val="000000"/>
          <w:sz w:val="28"/>
        </w:rPr>
        <w:t>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w:t>
      </w:r>
      <w:r>
        <w:rPr>
          <w:rFonts w:ascii="Times New Roman"/>
          <w:b w:val="false"/>
          <w:i w:val="false"/>
          <w:color w:val="000000"/>
          <w:sz w:val="28"/>
        </w:rPr>
        <w:t>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w:t>
      </w:r>
      <w:r>
        <w:rPr>
          <w:rFonts w:ascii="Times New Roman"/>
          <w:b w:val="false"/>
          <w:i w:val="false"/>
          <w:color w:val="000000"/>
          <w:sz w:val="28"/>
        </w:rPr>
        <w:t>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"Ұзынкөл ауданының Троебратское ауылы әкімінің аппараты" мемлекеттік мекемесі өз өкілеттігі шегінде мемлекеттік органдар мен лауазымды тұлғалардан қажетті ақпаратты, құжаттарды және басқа да материалдарды сұратуға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w:t>
      </w:r>
      <w:r>
        <w:br/>
      </w:r>
      <w:r>
        <w:rPr>
          <w:rFonts w:ascii="Times New Roman"/>
          <w:b w:val="false"/>
          <w:i w:val="false"/>
          <w:color w:val="000000"/>
          <w:sz w:val="28"/>
        </w:rPr>
        <w:t>
      қызметін ұйымдастыру</w:t>
      </w:r>
      <w:r>
        <w:br/>
      </w:r>
      <w:r>
        <w:rPr>
          <w:rFonts w:ascii="Times New Roman"/>
          <w:b w:val="false"/>
          <w:i w:val="false"/>
          <w:color w:val="000000"/>
          <w:sz w:val="28"/>
        </w:rPr>
        <w:t>
      </w:t>
      </w:r>
      <w:r>
        <w:rPr>
          <w:rFonts w:ascii="Times New Roman"/>
          <w:b w:val="false"/>
          <w:i w:val="false"/>
          <w:color w:val="000000"/>
          <w:sz w:val="28"/>
        </w:rPr>
        <w:t>18. "Ұзынкөл ауданының Троебратское ауылы әкімінің аппараты" мемлекеттік мекемесіне басшылықты "Ұзынкөл ауданының Троебратское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әкімімен жүзеге асырады.</w:t>
      </w:r>
      <w:r>
        <w:br/>
      </w:r>
      <w:r>
        <w:rPr>
          <w:rFonts w:ascii="Times New Roman"/>
          <w:b w:val="false"/>
          <w:i w:val="false"/>
          <w:color w:val="000000"/>
          <w:sz w:val="28"/>
        </w:rPr>
        <w:t>
      </w:t>
      </w:r>
      <w:r>
        <w:rPr>
          <w:rFonts w:ascii="Times New Roman"/>
          <w:b w:val="false"/>
          <w:i w:val="false"/>
          <w:color w:val="000000"/>
          <w:sz w:val="28"/>
        </w:rPr>
        <w:t>19. "Ұзынкөл ауданының Троебратское ауылы әкімінің аппараты" мемлекеттік мекемесінің әкімі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"Ұзынкөл ауданының Троебратское ауылы әкімінің аппараты" мемлекеттік мекемесі әкімінің өкілеттігі:</w:t>
      </w:r>
      <w:r>
        <w:br/>
      </w:r>
      <w:r>
        <w:rPr>
          <w:rFonts w:ascii="Times New Roman"/>
          <w:b w:val="false"/>
          <w:i w:val="false"/>
          <w:color w:val="000000"/>
          <w:sz w:val="28"/>
        </w:rPr>
        <w:t>
      </w:t>
      </w:r>
      <w:r>
        <w:rPr>
          <w:rFonts w:ascii="Times New Roman"/>
          <w:b w:val="false"/>
          <w:i w:val="false"/>
          <w:color w:val="000000"/>
          <w:sz w:val="28"/>
        </w:rPr>
        <w:t>1) "Ұзынкөл ауданының Троебратское ауылы әкімінің аппараты" мемлекеттік мекемесін мемлекеттік органдарда және басқа да ұйымдарда ұсынады;</w:t>
      </w:r>
      <w:r>
        <w:br/>
      </w:r>
      <w:r>
        <w:rPr>
          <w:rFonts w:ascii="Times New Roman"/>
          <w:b w:val="false"/>
          <w:i w:val="false"/>
          <w:color w:val="000000"/>
          <w:sz w:val="28"/>
        </w:rPr>
        <w:t>
      </w:t>
      </w:r>
      <w:r>
        <w:rPr>
          <w:rFonts w:ascii="Times New Roman"/>
          <w:b w:val="false"/>
          <w:i w:val="false"/>
          <w:color w:val="000000"/>
          <w:sz w:val="28"/>
        </w:rPr>
        <w:t>2) "Ұзынкөл ауданы Троебратское ауылы әкімі аппараты" мемлекеттік мекемесінің ережесін әзірлейді, Ұзынкөл ауданының Троебратское ауылы әкімі аппаратының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"Ұзынкөл ауданының Троебратское ауылы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4) заңнамада белгіленген тәртіппен "Ұзынкөл ауданының Троебратское ауылы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5) "Ұзынкөл ауданының Троебратское ауылы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6) ауыл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8)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"Ұзынкөл ауданының Троебратское ауылы әкімінің аппараты" мемлекеттік мекемесінің қызметкерлерін іссапарларға жібереді;</w:t>
      </w:r>
      <w:r>
        <w:br/>
      </w:r>
      <w:r>
        <w:rPr>
          <w:rFonts w:ascii="Times New Roman"/>
          <w:b w:val="false"/>
          <w:i w:val="false"/>
          <w:color w:val="000000"/>
          <w:sz w:val="28"/>
        </w:rPr>
        <w:t>
      </w:t>
      </w:r>
      <w:r>
        <w:rPr>
          <w:rFonts w:ascii="Times New Roman"/>
          <w:b w:val="false"/>
          <w:i w:val="false"/>
          <w:color w:val="000000"/>
          <w:sz w:val="28"/>
        </w:rPr>
        <w:t>10) жеке тұлғаларды және заңды тұлғалардың өкілдерін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w:t>
      </w:r>
      <w:r>
        <w:rPr>
          <w:rFonts w:ascii="Times New Roman"/>
          <w:b w:val="false"/>
          <w:i w:val="false"/>
          <w:color w:val="000000"/>
          <w:sz w:val="28"/>
        </w:rPr>
        <w:t>12) өз құзыреті шегінде гендерлік саясатты іске асырады;</w:t>
      </w:r>
      <w:r>
        <w:br/>
      </w:r>
      <w:r>
        <w:rPr>
          <w:rFonts w:ascii="Times New Roman"/>
          <w:b w:val="false"/>
          <w:i w:val="false"/>
          <w:color w:val="000000"/>
          <w:sz w:val="28"/>
        </w:rPr>
        <w:t>
      </w:t>
      </w:r>
      <w:r>
        <w:rPr>
          <w:rFonts w:ascii="Times New Roman"/>
          <w:b w:val="false"/>
          <w:i w:val="false"/>
          <w:color w:val="000000"/>
          <w:sz w:val="28"/>
        </w:rPr>
        <w:t>13)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заңнамасына сәйкес басқа да окілеттіктерді жүзеге асырады.</w:t>
      </w:r>
      <w:r>
        <w:br/>
      </w:r>
      <w:r>
        <w:rPr>
          <w:rFonts w:ascii="Times New Roman"/>
          <w:b w:val="false"/>
          <w:i w:val="false"/>
          <w:color w:val="000000"/>
          <w:sz w:val="28"/>
        </w:rPr>
        <w:t>
      "Ұзынкөл ауданының Троебратское ауылы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w:t>
      </w:r>
      <w:r>
        <w:br/>
      </w:r>
      <w:r>
        <w:rPr>
          <w:rFonts w:ascii="Times New Roman"/>
          <w:b w:val="false"/>
          <w:i w:val="false"/>
          <w:color w:val="000000"/>
          <w:sz w:val="28"/>
        </w:rPr>
        <w:t>
      мүлкі</w:t>
      </w:r>
      <w:r>
        <w:br/>
      </w:r>
      <w:r>
        <w:rPr>
          <w:rFonts w:ascii="Times New Roman"/>
          <w:b w:val="false"/>
          <w:i w:val="false"/>
          <w:color w:val="000000"/>
          <w:sz w:val="28"/>
        </w:rPr>
        <w:t>
      </w:t>
      </w:r>
      <w:r>
        <w:rPr>
          <w:rFonts w:ascii="Times New Roman"/>
          <w:b w:val="false"/>
          <w:i w:val="false"/>
          <w:color w:val="000000"/>
          <w:sz w:val="28"/>
        </w:rPr>
        <w:t>21. "Ұзынкөл ауданының Троебратское ауылы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"Ұзынкөл ауданының Троебратское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"Ұзынкөл ауданының Троебратское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"Ұзынкөл ауданының Троебратское ауылы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24. "Ұзынкөл ауданының Троебратское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