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15376" w14:textId="36153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Пресногорьков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2014 жылғы 30 желтоқсандағы № 403 қаулысы. Қостанай облысының Әділет департаментінде 2015 жылғы 15 қаңтарда № 5310 болып тіркелді. Күші жойылды - Қостанай облысы Ұзынкөл ауданы әкімдігінің 2016 жылғы 20 мамырдағы № 80 қаулысымен</w:t>
      </w:r>
    </w:p>
    <w:p>
      <w:pPr>
        <w:spacing w:after="0"/>
        <w:ind w:left="0"/>
        <w:jc w:val="left"/>
      </w:pPr>
      <w:r>
        <w:rPr>
          <w:rFonts w:ascii="Times New Roman"/>
          <w:b w:val="false"/>
          <w:i w:val="false"/>
          <w:color w:val="ff0000"/>
          <w:sz w:val="28"/>
        </w:rPr>
        <w:t xml:space="preserve">      Ескерту. Күші жойылды - Қостанай облысы Ұзынкөл ауданы әкімдігінің 20.05.2016 </w:t>
      </w:r>
      <w:r>
        <w:rPr>
          <w:rFonts w:ascii="Times New Roman"/>
          <w:b w:val="false"/>
          <w:i w:val="false"/>
          <w:color w:val="ff0000"/>
          <w:sz w:val="28"/>
        </w:rPr>
        <w:t>№ 80</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мемлекеттік органының үлгі ережесін бекіту туралы" Жарлығына сәйкес Ұзынкөл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"Ұзынкөл ауданының Пресногорьков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Ыбраев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403 қаулысымен бекітілген</w:t>
            </w:r>
          </w:p>
        </w:tc>
      </w:tr>
    </w:tbl>
    <w:p>
      <w:pPr>
        <w:spacing w:after="0"/>
        <w:ind w:left="0"/>
        <w:jc w:val="left"/>
      </w:pPr>
      <w:r>
        <w:rPr>
          <w:rFonts w:ascii="Times New Roman"/>
          <w:b/>
          <w:i w:val="false"/>
          <w:color w:val="000000"/>
        </w:rPr>
        <w:t xml:space="preserve"> "Ұзынкөл ауданының Пресногорьков</w:t>
      </w:r>
      <w:r>
        <w:br/>
      </w:r>
      <w:r>
        <w:rPr>
          <w:rFonts w:ascii="Times New Roman"/>
          <w:b/>
          <w:i w:val="false"/>
          <w:color w:val="000000"/>
        </w:rPr>
        <w:t>ауылдық округі әкімінің аппараты"</w:t>
      </w:r>
      <w:r>
        <w:br/>
      </w:r>
      <w:r>
        <w:rPr>
          <w:rFonts w:ascii="Times New Roman"/>
          <w:b/>
          <w:i w:val="false"/>
          <w:color w:val="000000"/>
        </w:rPr>
        <w:t>мемлекеттік мекемесі туралы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"Ұзынкөл ауданының Пресногорьков ауылдық округі әкімінің аппараты" мемлекеттік мекемесі ауылдық округі әкімінің қызметін ақпараттық-талдау, ұйымдық - 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"Ұзынкөл ауданының Пресногорьков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"Ұзынкөл ауданының Пресногорьков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"Ұзынкөл ауданының Пресногорьков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"Ұзынкөл ауданының Пресногорьков ауылдық округі әкімінің аппараты" мемлекеттік мекемесінің жұмыс тәртібі басшымен бекітілген аппараттың жұмыс регламентіне сәйкес белгіленеді және Қазақстан Республикасының қолданыстағы заңнамасына қайшы келмеуі тиіс.</w:t>
      </w:r>
      <w:r>
        <w:br/>
      </w:r>
      <w:r>
        <w:rPr>
          <w:rFonts w:ascii="Times New Roman"/>
          <w:b w:val="false"/>
          <w:i w:val="false"/>
          <w:color w:val="000000"/>
          <w:sz w:val="28"/>
        </w:rPr>
        <w:t>
      </w:t>
      </w:r>
      <w:r>
        <w:rPr>
          <w:rFonts w:ascii="Times New Roman"/>
          <w:b w:val="false"/>
          <w:i w:val="false"/>
          <w:color w:val="000000"/>
          <w:sz w:val="28"/>
        </w:rPr>
        <w:t>5. "Ұзынкөл ауданының Пресногорьков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"Ұзынкөл ауданының Пресногорьков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"Ұзынкөл ауданының Пресногорьков ауылдық округі әкімінің аппараты" мемлекеттік мекемесі өз құзыретінің мәселелері бойынша заңнамада белгіленген тәртіппен "Ұзынкөл ауданының Пресногорьков ауылдық округі әкімінің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"Ұзынкөл ауданының Пресногорьков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111808, Қазақстан Республикасы, Қостанай облысы, Ұзынкөл ауданы, Пресногорьковка ауылы.</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"Ұзынкөл ауданының Пресногорьков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"Ұзынкөл ауданының Пресногорьков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"Ұзынкөл ауданының Пресногорьков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"Ұзынкөл ауданының Пресногорьков ауылдық округі әкімінің аппараты" мемлекеттік мекемесіне кәсіпкерлік субъектілерімен "Ұзынкөл ауданының Пресногорьков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"Ұзынкөл ауданының Пресногорьков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w:t>
      </w:r>
      <w:r>
        <w:br/>
      </w:r>
      <w:r>
        <w:rPr>
          <w:rFonts w:ascii="Times New Roman"/>
          <w:b w:val="false"/>
          <w:i w:val="false"/>
          <w:color w:val="000000"/>
          <w:sz w:val="28"/>
        </w:rPr>
        <w:t>
      негізгі міндеттері, функциялары,</w:t>
      </w:r>
      <w:r>
        <w:br/>
      </w:r>
      <w:r>
        <w:rPr>
          <w:rFonts w:ascii="Times New Roman"/>
          <w:b w:val="false"/>
          <w:i w:val="false"/>
          <w:color w:val="000000"/>
          <w:sz w:val="28"/>
        </w:rPr>
        <w:t>
      құқықтары мен міндеттері.</w:t>
      </w:r>
      <w:r>
        <w:br/>
      </w:r>
      <w:r>
        <w:rPr>
          <w:rFonts w:ascii="Times New Roman"/>
          <w:b w:val="false"/>
          <w:i w:val="false"/>
          <w:color w:val="000000"/>
          <w:sz w:val="28"/>
        </w:rPr>
        <w:t>
      </w:t>
      </w:r>
      <w:r>
        <w:rPr>
          <w:rFonts w:ascii="Times New Roman"/>
          <w:b w:val="false"/>
          <w:i w:val="false"/>
          <w:color w:val="000000"/>
          <w:sz w:val="28"/>
        </w:rPr>
        <w:t>14. "Ұзынкөл ауданының Пресногорьков ауылдық округі әкімінің аппараты" мемлекеттiк мекемесінің миссиясы: ауылдық округі әкімінің қызметін ақпараттық-талдау, ұйымдық - құқықтық және материалдық-техникалық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өмірге енгізу, демократиялық әдістермен мемлекеттік өмірдің аса маңызды мәселелерін шешу;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тәртіпті нығайту жөніндегі шараларды жүзеге асыру, азаматтардың құқықтық саналылығының деңгейін және елдің қоғамдық-саяси өміріндегі белсенді азаматтық ұстанымдарын арттыру;</w:t>
      </w:r>
      <w:r>
        <w:br/>
      </w:r>
      <w:r>
        <w:rPr>
          <w:rFonts w:ascii="Times New Roman"/>
          <w:b w:val="false"/>
          <w:i w:val="false"/>
          <w:color w:val="000000"/>
          <w:sz w:val="28"/>
        </w:rPr>
        <w:t>
      </w:t>
      </w:r>
      <w:r>
        <w:rPr>
          <w:rFonts w:ascii="Times New Roman"/>
          <w:b w:val="false"/>
          <w:i w:val="false"/>
          <w:color w:val="000000"/>
          <w:sz w:val="28"/>
        </w:rPr>
        <w:t>5) қоғамдық ұйымдармен және бұқаралық ақпарат құралдарымен өзара іс–қимыл жасау;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ақпараттарды жинауды, өңдеуді жүзеге асыру және ауылдық округ әкімін әлеуметтік-экономикалық және саяси мәселелер бойынша ақпараттық–талдау материалдармен қамтамасыз ету;</w:t>
      </w:r>
      <w:r>
        <w:br/>
      </w:r>
      <w:r>
        <w:rPr>
          <w:rFonts w:ascii="Times New Roman"/>
          <w:b w:val="false"/>
          <w:i w:val="false"/>
          <w:color w:val="000000"/>
          <w:sz w:val="28"/>
        </w:rPr>
        <w:t>
      </w:t>
      </w:r>
      <w:r>
        <w:rPr>
          <w:rFonts w:ascii="Times New Roman"/>
          <w:b w:val="false"/>
          <w:i w:val="false"/>
          <w:color w:val="000000"/>
          <w:sz w:val="28"/>
        </w:rPr>
        <w:t>2)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3)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w:t>
      </w:r>
      <w:r>
        <w:rPr>
          <w:rFonts w:ascii="Times New Roman"/>
          <w:b w:val="false"/>
          <w:i w:val="false"/>
          <w:color w:val="000000"/>
          <w:sz w:val="28"/>
        </w:rPr>
        <w:t>4) "Ұзынкөл ауданының Пресногорьков ауылдық округі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w:t>
      </w:r>
      <w:r>
        <w:rPr>
          <w:rFonts w:ascii="Times New Roman"/>
          <w:b w:val="false"/>
          <w:i w:val="false"/>
          <w:color w:val="000000"/>
          <w:sz w:val="28"/>
        </w:rPr>
        <w:t>5) "Ұзынкөл ауданының Пресногорьков ауылдық округі әкімінің аппараты" мемлекеттік мекемесінің жұмысын жоспарлау, кеңестерді, семинарларды, құқықтық жалпы оқытуды және басқа да іс-шараларды өткізу;</w:t>
      </w:r>
      <w:r>
        <w:br/>
      </w:r>
      <w:r>
        <w:rPr>
          <w:rFonts w:ascii="Times New Roman"/>
          <w:b w:val="false"/>
          <w:i w:val="false"/>
          <w:color w:val="000000"/>
          <w:sz w:val="28"/>
        </w:rPr>
        <w:t>
      </w:t>
      </w:r>
      <w:r>
        <w:rPr>
          <w:rFonts w:ascii="Times New Roman"/>
          <w:b w:val="false"/>
          <w:i w:val="false"/>
          <w:color w:val="000000"/>
          <w:sz w:val="28"/>
        </w:rPr>
        <w:t>6) ауылдық округ әкімінің шешімдері мен өкімдерінің жобаларын дайындау;</w:t>
      </w:r>
      <w:r>
        <w:br/>
      </w:r>
      <w:r>
        <w:rPr>
          <w:rFonts w:ascii="Times New Roman"/>
          <w:b w:val="false"/>
          <w:i w:val="false"/>
          <w:color w:val="000000"/>
          <w:sz w:val="28"/>
        </w:rPr>
        <w:t>
      </w:t>
      </w:r>
      <w:r>
        <w:rPr>
          <w:rFonts w:ascii="Times New Roman"/>
          <w:b w:val="false"/>
          <w:i w:val="false"/>
          <w:color w:val="000000"/>
          <w:sz w:val="28"/>
        </w:rPr>
        <w:t>7) заңнаманың сақталмағандығы бойынша анықталған бұзушылықтарды жою жөнінде шаралар қабылдау;</w:t>
      </w:r>
      <w:r>
        <w:br/>
      </w:r>
      <w:r>
        <w:rPr>
          <w:rFonts w:ascii="Times New Roman"/>
          <w:b w:val="false"/>
          <w:i w:val="false"/>
          <w:color w:val="000000"/>
          <w:sz w:val="28"/>
        </w:rPr>
        <w:t>
      </w:t>
      </w:r>
      <w:r>
        <w:rPr>
          <w:rFonts w:ascii="Times New Roman"/>
          <w:b w:val="false"/>
          <w:i w:val="false"/>
          <w:color w:val="000000"/>
          <w:sz w:val="28"/>
        </w:rPr>
        <w:t>8) әкімнің шығарған актілерін тіркеуді жүргізу;</w:t>
      </w:r>
      <w:r>
        <w:br/>
      </w:r>
      <w:r>
        <w:rPr>
          <w:rFonts w:ascii="Times New Roman"/>
          <w:b w:val="false"/>
          <w:i w:val="false"/>
          <w:color w:val="000000"/>
          <w:sz w:val="28"/>
        </w:rPr>
        <w:t>
      </w:t>
      </w:r>
      <w:r>
        <w:rPr>
          <w:rFonts w:ascii="Times New Roman"/>
          <w:b w:val="false"/>
          <w:i w:val="false"/>
          <w:color w:val="000000"/>
          <w:sz w:val="28"/>
        </w:rPr>
        <w:t>9) әкімнің актілерін тиісті дәрежеде ресімдеуді және таратуды қамтамасыз ету;</w:t>
      </w:r>
      <w:r>
        <w:br/>
      </w:r>
      <w:r>
        <w:rPr>
          <w:rFonts w:ascii="Times New Roman"/>
          <w:b w:val="false"/>
          <w:i w:val="false"/>
          <w:color w:val="000000"/>
          <w:sz w:val="28"/>
        </w:rPr>
        <w:t>
      </w:t>
      </w:r>
      <w:r>
        <w:rPr>
          <w:rFonts w:ascii="Times New Roman"/>
          <w:b w:val="false"/>
          <w:i w:val="false"/>
          <w:color w:val="000000"/>
          <w:sz w:val="28"/>
        </w:rPr>
        <w:t>10) "Ұзынкөл ауданының Пресногорьков ауылдық округі әкімінің аппараты" мемлекеттік мекемесінде іс жүргізу жоспарларына сәйкес жұмысты ұйымдастыру;</w:t>
      </w:r>
      <w:r>
        <w:br/>
      </w:r>
      <w:r>
        <w:rPr>
          <w:rFonts w:ascii="Times New Roman"/>
          <w:b w:val="false"/>
          <w:i w:val="false"/>
          <w:color w:val="000000"/>
          <w:sz w:val="28"/>
        </w:rPr>
        <w:t>
      </w:t>
      </w:r>
      <w:r>
        <w:rPr>
          <w:rFonts w:ascii="Times New Roman"/>
          <w:b w:val="false"/>
          <w:i w:val="false"/>
          <w:color w:val="000000"/>
          <w:sz w:val="28"/>
        </w:rPr>
        <w:t>11) қызметтік құжаттар мен азаматтардың өтініштерін қарау;</w:t>
      </w:r>
      <w:r>
        <w:br/>
      </w:r>
      <w:r>
        <w:rPr>
          <w:rFonts w:ascii="Times New Roman"/>
          <w:b w:val="false"/>
          <w:i w:val="false"/>
          <w:color w:val="000000"/>
          <w:sz w:val="28"/>
        </w:rPr>
        <w:t>
      </w:t>
      </w:r>
      <w:r>
        <w:rPr>
          <w:rFonts w:ascii="Times New Roman"/>
          <w:b w:val="false"/>
          <w:i w:val="false"/>
          <w:color w:val="000000"/>
          <w:sz w:val="28"/>
        </w:rPr>
        <w:t>12) азаматтарды жеке қабылдауды ұйымдастыру;</w:t>
      </w:r>
      <w:r>
        <w:br/>
      </w:r>
      <w:r>
        <w:rPr>
          <w:rFonts w:ascii="Times New Roman"/>
          <w:b w:val="false"/>
          <w:i w:val="false"/>
          <w:color w:val="000000"/>
          <w:sz w:val="28"/>
        </w:rPr>
        <w:t>
      </w:t>
      </w:r>
      <w:r>
        <w:rPr>
          <w:rFonts w:ascii="Times New Roman"/>
          <w:b w:val="false"/>
          <w:i w:val="false"/>
          <w:color w:val="000000"/>
          <w:sz w:val="28"/>
        </w:rPr>
        <w:t>13) мемлекеттік тілді кең қолдануға бағытталған шараларды қабылдау;</w:t>
      </w:r>
      <w:r>
        <w:br/>
      </w:r>
      <w:r>
        <w:rPr>
          <w:rFonts w:ascii="Times New Roman"/>
          <w:b w:val="false"/>
          <w:i w:val="false"/>
          <w:color w:val="000000"/>
          <w:sz w:val="28"/>
        </w:rPr>
        <w:t>
      </w:t>
      </w:r>
      <w:r>
        <w:rPr>
          <w:rFonts w:ascii="Times New Roman"/>
          <w:b w:val="false"/>
          <w:i w:val="false"/>
          <w:color w:val="000000"/>
          <w:sz w:val="28"/>
        </w:rPr>
        <w:t>14) жұмыстың тәсілі мен әдістерін жақсарту, жаңа ақпараттық технологияны енгізу жөніндегі жұмыстарды жүргізу;</w:t>
      </w:r>
      <w:r>
        <w:br/>
      </w:r>
      <w:r>
        <w:rPr>
          <w:rFonts w:ascii="Times New Roman"/>
          <w:b w:val="false"/>
          <w:i w:val="false"/>
          <w:color w:val="000000"/>
          <w:sz w:val="28"/>
        </w:rPr>
        <w:t>
      </w:t>
      </w:r>
      <w:r>
        <w:rPr>
          <w:rFonts w:ascii="Times New Roman"/>
          <w:b w:val="false"/>
          <w:i w:val="false"/>
          <w:color w:val="000000"/>
          <w:sz w:val="28"/>
        </w:rPr>
        <w:t>15) өз құзыреті шегінде қолданыстағы заңнамаға сәйкес нотариалдық іс–әрекеттерді жүзеге асыру;</w:t>
      </w:r>
      <w:r>
        <w:br/>
      </w:r>
      <w:r>
        <w:rPr>
          <w:rFonts w:ascii="Times New Roman"/>
          <w:b w:val="false"/>
          <w:i w:val="false"/>
          <w:color w:val="000000"/>
          <w:sz w:val="28"/>
        </w:rPr>
        <w:t>
      </w:t>
      </w:r>
      <w:r>
        <w:rPr>
          <w:rFonts w:ascii="Times New Roman"/>
          <w:b w:val="false"/>
          <w:i w:val="false"/>
          <w:color w:val="000000"/>
          <w:sz w:val="28"/>
        </w:rPr>
        <w:t>16) Мемлекеттік көрсетілетін қызметтер тізіліміне сәйкес, жеке және заңды тұлғаларға мемлекеттік қызмет көрсету;</w:t>
      </w:r>
      <w:r>
        <w:br/>
      </w:r>
      <w:r>
        <w:rPr>
          <w:rFonts w:ascii="Times New Roman"/>
          <w:b w:val="false"/>
          <w:i w:val="false"/>
          <w:color w:val="000000"/>
          <w:sz w:val="28"/>
        </w:rPr>
        <w:t>
      </w:t>
      </w:r>
      <w:r>
        <w:rPr>
          <w:rFonts w:ascii="Times New Roman"/>
          <w:b w:val="false"/>
          <w:i w:val="false"/>
          <w:color w:val="000000"/>
          <w:sz w:val="28"/>
        </w:rPr>
        <w:t>17) мемлекеттік қызметтер көрсету сапасын арттыруды қамтамасыз ету;</w:t>
      </w:r>
      <w:r>
        <w:br/>
      </w:r>
      <w:r>
        <w:rPr>
          <w:rFonts w:ascii="Times New Roman"/>
          <w:b w:val="false"/>
          <w:i w:val="false"/>
          <w:color w:val="000000"/>
          <w:sz w:val="28"/>
        </w:rPr>
        <w:t>
      </w:t>
      </w:r>
      <w:r>
        <w:rPr>
          <w:rFonts w:ascii="Times New Roman"/>
          <w:b w:val="false"/>
          <w:i w:val="false"/>
          <w:color w:val="000000"/>
          <w:sz w:val="28"/>
        </w:rPr>
        <w:t>18)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w:t>
      </w:r>
      <w:r>
        <w:rPr>
          <w:rFonts w:ascii="Times New Roman"/>
          <w:b w:val="false"/>
          <w:i w:val="false"/>
          <w:color w:val="000000"/>
          <w:sz w:val="28"/>
        </w:rPr>
        <w:t>19) Қазақстан Республикасының заңнамасына сәйкес мемлекеттік қызметтер көрсету сапасына ішкі бақылауды жүргізу;</w:t>
      </w:r>
      <w:r>
        <w:br/>
      </w:r>
      <w:r>
        <w:rPr>
          <w:rFonts w:ascii="Times New Roman"/>
          <w:b w:val="false"/>
          <w:i w:val="false"/>
          <w:color w:val="000000"/>
          <w:sz w:val="28"/>
        </w:rPr>
        <w:t>
      </w:t>
      </w:r>
      <w:r>
        <w:rPr>
          <w:rFonts w:ascii="Times New Roman"/>
          <w:b w:val="false"/>
          <w:i w:val="false"/>
          <w:color w:val="000000"/>
          <w:sz w:val="28"/>
        </w:rPr>
        <w:t>20) құзыретіне кіретін мемлекеттік қызмет көрсету бөлігінде жеке және заңды тұлғаларға көрсетілетін Мемлекеттік көрсетілетін қызметтер тізіліміне өзгерістер және/немесе толықтырулар енгізу жөнінде ұсыныстарды әзірлеу;</w:t>
      </w:r>
      <w:r>
        <w:br/>
      </w:r>
      <w:r>
        <w:rPr>
          <w:rFonts w:ascii="Times New Roman"/>
          <w:b w:val="false"/>
          <w:i w:val="false"/>
          <w:color w:val="000000"/>
          <w:sz w:val="28"/>
        </w:rPr>
        <w:t>
      </w:t>
      </w:r>
      <w:r>
        <w:rPr>
          <w:rFonts w:ascii="Times New Roman"/>
          <w:b w:val="false"/>
          <w:i w:val="false"/>
          <w:color w:val="000000"/>
          <w:sz w:val="28"/>
        </w:rPr>
        <w:t>21) қолданыстағы заңнамаға сәйкес басқа да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негізгі міндеттер мен функцияларды іске асыру үшін "Ұзынкөл ауданының Пресногорьков ауылдық округі әкімінің аппараты" мемлекеттік мекемесі өз өкілеттігі шегінде мемлекеттік органдар мен лауазымды тұлғалардан қажетті ақпаратты, құжаттарды және басқа да материалдарды сұратуға және алуға құқығы бар;</w:t>
      </w:r>
      <w:r>
        <w:br/>
      </w:r>
      <w:r>
        <w:rPr>
          <w:rFonts w:ascii="Times New Roman"/>
          <w:b w:val="false"/>
          <w:i w:val="false"/>
          <w:color w:val="000000"/>
          <w:sz w:val="28"/>
        </w:rPr>
        <w:t>
      </w:t>
      </w:r>
      <w:r>
        <w:rPr>
          <w:rFonts w:ascii="Times New Roman"/>
          <w:b w:val="false"/>
          <w:i w:val="false"/>
          <w:color w:val="000000"/>
          <w:sz w:val="28"/>
        </w:rPr>
        <w:t>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w:t>
      </w:r>
      <w:r>
        <w:br/>
      </w:r>
      <w:r>
        <w:rPr>
          <w:rFonts w:ascii="Times New Roman"/>
          <w:b w:val="false"/>
          <w:i w:val="false"/>
          <w:color w:val="000000"/>
          <w:sz w:val="28"/>
        </w:rPr>
        <w:t>
      қызметін ұйымдастыру</w:t>
      </w:r>
      <w:r>
        <w:br/>
      </w:r>
      <w:r>
        <w:rPr>
          <w:rFonts w:ascii="Times New Roman"/>
          <w:b w:val="false"/>
          <w:i w:val="false"/>
          <w:color w:val="000000"/>
          <w:sz w:val="28"/>
        </w:rPr>
        <w:t>
      </w:t>
      </w:r>
      <w:r>
        <w:rPr>
          <w:rFonts w:ascii="Times New Roman"/>
          <w:b w:val="false"/>
          <w:i w:val="false"/>
          <w:color w:val="000000"/>
          <w:sz w:val="28"/>
        </w:rPr>
        <w:t>18. "Ұзынкөл ауданының Пресногорьков ауылдық округі әкімінің аппараты" мемлекеттік мекемесіне басшылықты "Ұзынкөл ауданының Пресногорьков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әкімімен жүзеге асырады.</w:t>
      </w:r>
      <w:r>
        <w:br/>
      </w:r>
      <w:r>
        <w:rPr>
          <w:rFonts w:ascii="Times New Roman"/>
          <w:b w:val="false"/>
          <w:i w:val="false"/>
          <w:color w:val="000000"/>
          <w:sz w:val="28"/>
        </w:rPr>
        <w:t>
      </w:t>
      </w:r>
      <w:r>
        <w:rPr>
          <w:rFonts w:ascii="Times New Roman"/>
          <w:b w:val="false"/>
          <w:i w:val="false"/>
          <w:color w:val="000000"/>
          <w:sz w:val="28"/>
        </w:rPr>
        <w:t>19. "Ұзынкөл ауданының Пресногорьков ауылдық округі әкімінің аппараты" мемлекеттік мекемесінің әкімі Қазақстан Республикасының заңнамасына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"Ұзынкөл ауданының Пресногорьков ауылдық округі әкімінің аппараты" мемлекеттік мекемесі әкімінің өкілеттігі:</w:t>
      </w:r>
      <w:r>
        <w:br/>
      </w:r>
      <w:r>
        <w:rPr>
          <w:rFonts w:ascii="Times New Roman"/>
          <w:b w:val="false"/>
          <w:i w:val="false"/>
          <w:color w:val="000000"/>
          <w:sz w:val="28"/>
        </w:rPr>
        <w:t>
      </w:t>
      </w:r>
      <w:r>
        <w:rPr>
          <w:rFonts w:ascii="Times New Roman"/>
          <w:b w:val="false"/>
          <w:i w:val="false"/>
          <w:color w:val="000000"/>
          <w:sz w:val="28"/>
        </w:rPr>
        <w:t>1) "Ұзынкөл ауданының Пресногорьков ауылдық округі әкімінің аппараты" мемлекеттік мекемесін мемлекеттік органдарда және басқа да ұйымдарда ұсынады;</w:t>
      </w:r>
      <w:r>
        <w:br/>
      </w:r>
      <w:r>
        <w:rPr>
          <w:rFonts w:ascii="Times New Roman"/>
          <w:b w:val="false"/>
          <w:i w:val="false"/>
          <w:color w:val="000000"/>
          <w:sz w:val="28"/>
        </w:rPr>
        <w:t>
      </w:t>
      </w:r>
      <w:r>
        <w:rPr>
          <w:rFonts w:ascii="Times New Roman"/>
          <w:b w:val="false"/>
          <w:i w:val="false"/>
          <w:color w:val="000000"/>
          <w:sz w:val="28"/>
        </w:rPr>
        <w:t>2) "Ұзынкөл ауданы Пресногорьков ауылдық округінің әкімі аппараты" мемлекеттік мекемесінің ережесін әзірлейді, Ұзынкөл ауданының Пресногорьков ауылдық округі әкімінің аппаратының құрылымы мен штаттық санын бекітуге аудан әкімдігіне ұсыныстар енгiзедi;</w:t>
      </w:r>
      <w:r>
        <w:br/>
      </w:r>
      <w:r>
        <w:rPr>
          <w:rFonts w:ascii="Times New Roman"/>
          <w:b w:val="false"/>
          <w:i w:val="false"/>
          <w:color w:val="000000"/>
          <w:sz w:val="28"/>
        </w:rPr>
        <w:t>
      </w:t>
      </w:r>
      <w:r>
        <w:rPr>
          <w:rFonts w:ascii="Times New Roman"/>
          <w:b w:val="false"/>
          <w:i w:val="false"/>
          <w:color w:val="000000"/>
          <w:sz w:val="28"/>
        </w:rPr>
        <w:t>3) "Ұзынкөл ауданының Пресногорьков ауылдық округі әкімінің аппараты" мемлекеттік мекемесінің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4) заңнамада белгіленген тәртіппен "Ұзынкөл ауданының Пресногорьков ауылдық округі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5) "Ұзынкөл ауданының Пресногорьков ауылдық округі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w:t>
      </w:r>
      <w:r>
        <w:rPr>
          <w:rFonts w:ascii="Times New Roman"/>
          <w:b w:val="false"/>
          <w:i w:val="false"/>
          <w:color w:val="000000"/>
          <w:sz w:val="28"/>
        </w:rPr>
        <w:t>6) ауылдық округ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заңнамасына сәйкес кадрлармен жұмысты ұйымдастырады;</w:t>
      </w:r>
      <w:r>
        <w:br/>
      </w:r>
      <w:r>
        <w:rPr>
          <w:rFonts w:ascii="Times New Roman"/>
          <w:b w:val="false"/>
          <w:i w:val="false"/>
          <w:color w:val="000000"/>
          <w:sz w:val="28"/>
        </w:rPr>
        <w:t>
      </w:t>
      </w:r>
      <w:r>
        <w:rPr>
          <w:rFonts w:ascii="Times New Roman"/>
          <w:b w:val="false"/>
          <w:i w:val="false"/>
          <w:color w:val="000000"/>
          <w:sz w:val="28"/>
        </w:rPr>
        <w:t>8) өз құзыреті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9) "Ұзынкөл ауданының Пресногорьков ауылдық округі әкімінің аппараты" мемлекеттік мекемесінің қызметкерлерін іссапарларға жібереді;</w:t>
      </w:r>
      <w:r>
        <w:br/>
      </w:r>
      <w:r>
        <w:rPr>
          <w:rFonts w:ascii="Times New Roman"/>
          <w:b w:val="false"/>
          <w:i w:val="false"/>
          <w:color w:val="000000"/>
          <w:sz w:val="28"/>
        </w:rPr>
        <w:t>
      </w:t>
      </w:r>
      <w:r>
        <w:rPr>
          <w:rFonts w:ascii="Times New Roman"/>
          <w:b w:val="false"/>
          <w:i w:val="false"/>
          <w:color w:val="000000"/>
          <w:sz w:val="28"/>
        </w:rPr>
        <w:t>10) жеке тұлғаларды және заңды тұлғалардың өкілдерін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11)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w:t>
      </w:r>
      <w:r>
        <w:rPr>
          <w:rFonts w:ascii="Times New Roman"/>
          <w:b w:val="false"/>
          <w:i w:val="false"/>
          <w:color w:val="000000"/>
          <w:sz w:val="28"/>
        </w:rPr>
        <w:t>12) өз құзыреті шегінде гендерлік саясатты іске асырады;</w:t>
      </w:r>
      <w:r>
        <w:br/>
      </w:r>
      <w:r>
        <w:rPr>
          <w:rFonts w:ascii="Times New Roman"/>
          <w:b w:val="false"/>
          <w:i w:val="false"/>
          <w:color w:val="000000"/>
          <w:sz w:val="28"/>
        </w:rPr>
        <w:t>
      </w:t>
      </w:r>
      <w:r>
        <w:rPr>
          <w:rFonts w:ascii="Times New Roman"/>
          <w:b w:val="false"/>
          <w:i w:val="false"/>
          <w:color w:val="000000"/>
          <w:sz w:val="28"/>
        </w:rPr>
        <w:t>13) өз құзыреті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14) Қазақстан Республикасының заңнамасына сәйкес басқа да өкілеттіктерді жүзеге асырады.</w:t>
      </w:r>
      <w:r>
        <w:br/>
      </w:r>
      <w:r>
        <w:rPr>
          <w:rFonts w:ascii="Times New Roman"/>
          <w:b w:val="false"/>
          <w:i w:val="false"/>
          <w:color w:val="000000"/>
          <w:sz w:val="28"/>
        </w:rPr>
        <w:t>
      "Ұзынкөл ауданының Пресногорьков ауылдық округі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w:t>
      </w:r>
      <w:r>
        <w:br/>
      </w:r>
      <w:r>
        <w:rPr>
          <w:rFonts w:ascii="Times New Roman"/>
          <w:b w:val="false"/>
          <w:i w:val="false"/>
          <w:color w:val="000000"/>
          <w:sz w:val="28"/>
        </w:rPr>
        <w:t>
      мүлкі</w:t>
      </w:r>
      <w:r>
        <w:br/>
      </w:r>
      <w:r>
        <w:rPr>
          <w:rFonts w:ascii="Times New Roman"/>
          <w:b w:val="false"/>
          <w:i w:val="false"/>
          <w:color w:val="000000"/>
          <w:sz w:val="28"/>
        </w:rPr>
        <w:t>
      </w:t>
      </w:r>
      <w:r>
        <w:rPr>
          <w:rFonts w:ascii="Times New Roman"/>
          <w:b w:val="false"/>
          <w:i w:val="false"/>
          <w:color w:val="000000"/>
          <w:sz w:val="28"/>
        </w:rPr>
        <w:t>21. "Ұзынкөл ауданының Пресногорьков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"Ұзынкөл ауданының Пресногорьков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"Ұзынкөл ауданының Пресногорьков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"Ұзынкөл ауданының Пресногорьков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w:t>
      </w:r>
      <w:r>
        <w:br/>
      </w:r>
      <w:r>
        <w:rPr>
          <w:rFonts w:ascii="Times New Roman"/>
          <w:b w:val="false"/>
          <w:i w:val="false"/>
          <w:color w:val="000000"/>
          <w:sz w:val="28"/>
        </w:rPr>
        <w:t>
      ұйымдастыру және тарату</w:t>
      </w:r>
      <w:r>
        <w:br/>
      </w:r>
      <w:r>
        <w:rPr>
          <w:rFonts w:ascii="Times New Roman"/>
          <w:b w:val="false"/>
          <w:i w:val="false"/>
          <w:color w:val="000000"/>
          <w:sz w:val="28"/>
        </w:rPr>
        <w:t>
      </w:t>
      </w:r>
      <w:r>
        <w:rPr>
          <w:rFonts w:ascii="Times New Roman"/>
          <w:b w:val="false"/>
          <w:i w:val="false"/>
          <w:color w:val="000000"/>
          <w:sz w:val="28"/>
        </w:rPr>
        <w:t>24. "Ұзынкөл ауданының Пресногорьков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