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ca95" w14:textId="463c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2014 жылғы 28 қарашадағы № 242 шешімі. Қостанай облысының Әділет департаментінде 2014 жылғы 4 желтоқсанда № 5187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167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4393 тіркелген, 2014 жылғы 9 қаңтарда "Маяк"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2014–2016 жылдарға арналған аудандық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2 858 087,3 мың теңге, оның ішінде:</w:t>
      </w:r>
      <w:r>
        <w:br/>
      </w:r>
      <w:r>
        <w:rPr>
          <w:rFonts w:ascii="Times New Roman"/>
          <w:b w:val="false"/>
          <w:i w:val="false"/>
          <w:color w:val="000000"/>
          <w:sz w:val="28"/>
        </w:rPr>
        <w:t>
      салықтық түсімдер бойынша – 1 484 574,0 мың теңге;</w:t>
      </w:r>
      <w:r>
        <w:br/>
      </w:r>
      <w:r>
        <w:rPr>
          <w:rFonts w:ascii="Times New Roman"/>
          <w:b w:val="false"/>
          <w:i w:val="false"/>
          <w:color w:val="000000"/>
          <w:sz w:val="28"/>
        </w:rPr>
        <w:t>
      салықтық емес түсімдер бойынша – 9 062,0 мың теңге;</w:t>
      </w:r>
      <w:r>
        <w:br/>
      </w:r>
      <w:r>
        <w:rPr>
          <w:rFonts w:ascii="Times New Roman"/>
          <w:b w:val="false"/>
          <w:i w:val="false"/>
          <w:color w:val="000000"/>
          <w:sz w:val="28"/>
        </w:rPr>
        <w:t>
      негізгі капиталды сатудан түсетін түсімдер бойынша – 3 452,0 мың теңге;</w:t>
      </w:r>
      <w:r>
        <w:br/>
      </w:r>
      <w:r>
        <w:rPr>
          <w:rFonts w:ascii="Times New Roman"/>
          <w:b w:val="false"/>
          <w:i w:val="false"/>
          <w:color w:val="000000"/>
          <w:sz w:val="28"/>
        </w:rPr>
        <w:t>
      трансферттер түсімі бойынша – 1 360 999,3 мың теңге;</w:t>
      </w:r>
      <w:r>
        <w:br/>
      </w:r>
      <w:r>
        <w:rPr>
          <w:rFonts w:ascii="Times New Roman"/>
          <w:b w:val="false"/>
          <w:i w:val="false"/>
          <w:color w:val="000000"/>
          <w:sz w:val="28"/>
        </w:rPr>
        <w:t>
</w:t>
      </w:r>
      <w:r>
        <w:rPr>
          <w:rFonts w:ascii="Times New Roman"/>
          <w:b w:val="false"/>
          <w:i w:val="false"/>
          <w:color w:val="000000"/>
          <w:sz w:val="28"/>
        </w:rPr>
        <w:t>
      2) шығындар – 2 896 387,0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35 628,8 мың теңге, оның ішінде:</w:t>
      </w:r>
      <w:r>
        <w:br/>
      </w:r>
      <w:r>
        <w:rPr>
          <w:rFonts w:ascii="Times New Roman"/>
          <w:b w:val="false"/>
          <w:i w:val="false"/>
          <w:color w:val="000000"/>
          <w:sz w:val="28"/>
        </w:rPr>
        <w:t>
      бюджеттік кредиттер – 46 737,0 мың теңге;</w:t>
      </w:r>
      <w:r>
        <w:br/>
      </w:r>
      <w:r>
        <w:rPr>
          <w:rFonts w:ascii="Times New Roman"/>
          <w:b w:val="false"/>
          <w:i w:val="false"/>
          <w:color w:val="000000"/>
          <w:sz w:val="28"/>
        </w:rPr>
        <w:t>
      бюджеттік кредиттерді өтеу – 11 108,2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38 000,0 мың теңге, оның ішінде:</w:t>
      </w:r>
      <w:r>
        <w:br/>
      </w:r>
      <w:r>
        <w:rPr>
          <w:rFonts w:ascii="Times New Roman"/>
          <w:b w:val="false"/>
          <w:i w:val="false"/>
          <w:color w:val="000000"/>
          <w:sz w:val="28"/>
        </w:rPr>
        <w:t>
      қаржы активтерін сатып алу – 38 000,0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-111 928,5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111 928,5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Қырық бесінші, кезектен</w:t>
      </w:r>
      <w:r>
        <w:br/>
      </w:r>
      <w:r>
        <w:rPr>
          <w:rFonts w:ascii="Times New Roman"/>
          <w:b w:val="false"/>
          <w:i w:val="false"/>
          <w:color w:val="000000"/>
          <w:sz w:val="28"/>
        </w:rPr>
        <w:t>
</w:t>
      </w:r>
      <w:r>
        <w:rPr>
          <w:rFonts w:ascii="Times New Roman"/>
          <w:b w:val="false"/>
          <w:i/>
          <w:color w:val="000000"/>
          <w:sz w:val="28"/>
        </w:rPr>
        <w:t>      тыс сессияның төрағасы</w:t>
      </w:r>
    </w:p>
    <w:p>
      <w:pPr>
        <w:spacing w:after="0"/>
        <w:ind w:left="0"/>
        <w:jc w:val="both"/>
      </w:pPr>
      <w:r>
        <w:rPr>
          <w:rFonts w:ascii="Times New Roman"/>
          <w:b w:val="false"/>
          <w:i/>
          <w:color w:val="000000"/>
          <w:sz w:val="28"/>
        </w:rPr>
        <w:t>      Аудандық мәслихат хатшысы                  С. Жолдыбаев</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қарашадағы   </w:t>
      </w:r>
      <w:r>
        <w:br/>
      </w:r>
      <w:r>
        <w:rPr>
          <w:rFonts w:ascii="Times New Roman"/>
          <w:b w:val="false"/>
          <w:i w:val="false"/>
          <w:color w:val="000000"/>
          <w:sz w:val="28"/>
        </w:rPr>
        <w:t xml:space="preserve">
№ 242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167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553"/>
        <w:gridCol w:w="633"/>
        <w:gridCol w:w="7053"/>
        <w:gridCol w:w="26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2 858 087,3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1 484 574,0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502 205,0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361 000,0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579 125,0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511 264,0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10 948,0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6 323,0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39 012,0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20 760,0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1 360 999,3</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1 360 999,3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1 360 999,3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93"/>
        <w:gridCol w:w="6773"/>
        <w:gridCol w:w="26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2 896 387,0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241 589,0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214 520,2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63 660,3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61 878,4</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1 781,9</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136 274,9</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135 798,9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2 936,9</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2 936,9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24 131,9</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24 131,9</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24 131,9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1 387 063,6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138 903,6</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121 445,6</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79 783,6</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17 458,0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17 458,0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1 171 018,9</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1 170 787,9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1 149 875,9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77 141,1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77 141,1</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7 374,6</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9 435,0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44 709,5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112 164,4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88 216,6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88 216,6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36 082,8</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14 351,0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6 499,1</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23 947,8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23 511,0</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23 073,0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806 199,9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32 619,6</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26 015,6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714 226,5</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702 414,5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702 414,5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58 961,8</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50 107,9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8 567,8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20 458,4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160 726,8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62 200,3</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62 200,3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16 956,1</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6 099,2</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50 267,0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35 158,0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31 303,4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18 961,9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7 376,0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12 341,5</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5 708,5</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79 330,8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40 992,0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14 666,0</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15 189,4</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11 136,6</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5 949,8</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5 949,8</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5 949,8</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49 661,0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12 161,0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42 899,8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7 528,6</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7 403,6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35 371,2</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23 939,3</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23 939,3</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1 659,6</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1 371,7</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35 628,8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-111 928,5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111 928,5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қарашадағы № 242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167  </w:t>
      </w:r>
      <w:r>
        <w:br/>
      </w:r>
      <w:r>
        <w:rPr>
          <w:rFonts w:ascii="Times New Roman"/>
          <w:b w:val="false"/>
          <w:i w:val="false"/>
          <w:color w:val="000000"/>
          <w:sz w:val="28"/>
        </w:rPr>
        <w:t xml:space="preserve">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2014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593"/>
        <w:gridCol w:w="1513"/>
        <w:gridCol w:w="1713"/>
        <w:gridCol w:w="1753"/>
        <w:gridCol w:w="1473"/>
        <w:gridCol w:w="1393"/>
      </w:tblGrid>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p>
        </w:tc>
      </w:tr>
      <w:tr>
        <w:trPr>
          <w:trHeight w:val="90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w:t>
            </w:r>
            <w:r>
              <w:br/>
            </w:r>
            <w:r>
              <w:rPr>
                <w:rFonts w:ascii="Times New Roman"/>
                <w:b w:val="false"/>
                <w:i w:val="false"/>
                <w:color w:val="000000"/>
                <w:sz w:val="20"/>
              </w:rPr>
              <w:t>
</w:t>
            </w:r>
            <w:r>
              <w:rPr>
                <w:rFonts w:ascii="Times New Roman"/>
                <w:b w:val="false"/>
                <w:i w:val="false"/>
                <w:color w:val="000000"/>
                <w:sz w:val="20"/>
              </w:rPr>
              <w:t>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w:t>
            </w:r>
            <w:r>
              <w:rPr>
                <w:rFonts w:ascii="Times New Roman"/>
                <w:b w:val="false"/>
                <w:i w:val="false"/>
                <w:color w:val="000000"/>
                <w:sz w:val="20"/>
              </w:rPr>
              <w:t>кеттік органның күрделі шығыстары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w:t>
            </w:r>
            <w:r>
              <w:br/>
            </w:r>
            <w:r>
              <w:rPr>
                <w:rFonts w:ascii="Times New Roman"/>
                <w:b w:val="false"/>
                <w:i w:val="false"/>
                <w:color w:val="000000"/>
                <w:sz w:val="20"/>
              </w:rPr>
              <w:t>
</w:t>
            </w:r>
            <w:r>
              <w:rPr>
                <w:rFonts w:ascii="Times New Roman"/>
                <w:b w:val="false"/>
                <w:i w:val="false"/>
                <w:color w:val="000000"/>
                <w:sz w:val="20"/>
              </w:rPr>
              <w:t>рының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w:t>
            </w:r>
            <w:r>
              <w:br/>
            </w:r>
            <w:r>
              <w:rPr>
                <w:rFonts w:ascii="Times New Roman"/>
                <w:b w:val="false"/>
                <w:i w:val="false"/>
                <w:color w:val="000000"/>
                <w:sz w:val="20"/>
              </w:rPr>
              <w:t>
</w:t>
            </w:r>
            <w:r>
              <w:rPr>
                <w:rFonts w:ascii="Times New Roman"/>
                <w:b w:val="false"/>
                <w:i w:val="false"/>
                <w:color w:val="000000"/>
                <w:sz w:val="20"/>
              </w:rPr>
              <w:t>рында мемле-</w:t>
            </w:r>
            <w:r>
              <w:br/>
            </w:r>
            <w:r>
              <w:rPr>
                <w:rFonts w:ascii="Times New Roman"/>
                <w:b w:val="false"/>
                <w:i w:val="false"/>
                <w:color w:val="000000"/>
                <w:sz w:val="20"/>
              </w:rPr>
              <w:t>
</w:t>
            </w:r>
            <w:r>
              <w:rPr>
                <w:rFonts w:ascii="Times New Roman"/>
                <w:b w:val="false"/>
                <w:i w:val="false"/>
                <w:color w:val="000000"/>
                <w:sz w:val="20"/>
              </w:rPr>
              <w:t>кеттік білім беру тапсырысын іске асыруға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w:t>
            </w:r>
            <w:r>
              <w:br/>
            </w:r>
            <w:r>
              <w:rPr>
                <w:rFonts w:ascii="Times New Roman"/>
                <w:b w:val="false"/>
                <w:i w:val="false"/>
                <w:color w:val="000000"/>
                <w:sz w:val="20"/>
              </w:rPr>
              <w:t>
</w:t>
            </w:r>
            <w:r>
              <w:rPr>
                <w:rFonts w:ascii="Times New Roman"/>
                <w:b w:val="false"/>
                <w:i w:val="false"/>
                <w:color w:val="000000"/>
                <w:sz w:val="20"/>
              </w:rPr>
              <w:t>кеттік тұрғын үй қорының сақта-</w:t>
            </w:r>
            <w:r>
              <w:br/>
            </w:r>
            <w:r>
              <w:rPr>
                <w:rFonts w:ascii="Times New Roman"/>
                <w:b w:val="false"/>
                <w:i w:val="false"/>
                <w:color w:val="000000"/>
                <w:sz w:val="20"/>
              </w:rPr>
              <w:t>
</w:t>
            </w:r>
            <w:r>
              <w:rPr>
                <w:rFonts w:ascii="Times New Roman"/>
                <w:b w:val="false"/>
                <w:i w:val="false"/>
                <w:color w:val="000000"/>
                <w:sz w:val="20"/>
              </w:rPr>
              <w:t>луын ұйымдас-</w:t>
            </w:r>
            <w:r>
              <w:br/>
            </w:r>
            <w:r>
              <w:rPr>
                <w:rFonts w:ascii="Times New Roman"/>
                <w:b w:val="false"/>
                <w:i w:val="false"/>
                <w:color w:val="000000"/>
                <w:sz w:val="20"/>
              </w:rPr>
              <w:t>
</w:t>
            </w:r>
            <w:r>
              <w:rPr>
                <w:rFonts w:ascii="Times New Roman"/>
                <w:b w:val="false"/>
                <w:i w:val="false"/>
                <w:color w:val="000000"/>
                <w:sz w:val="20"/>
              </w:rPr>
              <w:t>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дердегі көше-</w:t>
            </w:r>
            <w:r>
              <w:br/>
            </w:r>
            <w:r>
              <w:rPr>
                <w:rFonts w:ascii="Times New Roman"/>
                <w:b w:val="false"/>
                <w:i w:val="false"/>
                <w:color w:val="000000"/>
                <w:sz w:val="20"/>
              </w:rPr>
              <w:t>
</w:t>
            </w:r>
            <w:r>
              <w:rPr>
                <w:rFonts w:ascii="Times New Roman"/>
                <w:b w:val="false"/>
                <w:i w:val="false"/>
                <w:color w:val="000000"/>
                <w:sz w:val="20"/>
              </w:rPr>
              <w:t>лерді жарық-</w:t>
            </w:r>
            <w:r>
              <w:br/>
            </w:r>
            <w:r>
              <w:rPr>
                <w:rFonts w:ascii="Times New Roman"/>
                <w:b w:val="false"/>
                <w:i w:val="false"/>
                <w:color w:val="000000"/>
                <w:sz w:val="20"/>
              </w:rPr>
              <w:t>
</w:t>
            </w:r>
            <w:r>
              <w:rPr>
                <w:rFonts w:ascii="Times New Roman"/>
                <w:b w:val="false"/>
                <w:i w:val="false"/>
                <w:color w:val="000000"/>
                <w:sz w:val="20"/>
              </w:rPr>
              <w:t>тандыру</w:t>
            </w:r>
          </w:p>
        </w:tc>
      </w:tr>
      <w:tr>
        <w:trPr>
          <w:trHeight w:val="22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79783,6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21056,0</w:t>
            </w:r>
          </w:p>
        </w:tc>
      </w:tr>
      <w:tr>
        <w:trPr>
          <w:trHeight w:val="24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4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24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27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25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473"/>
        <w:gridCol w:w="1373"/>
        <w:gridCol w:w="1793"/>
        <w:gridCol w:w="1993"/>
        <w:gridCol w:w="2033"/>
        <w:gridCol w:w="1793"/>
      </w:tblGrid>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9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дердің санита-</w:t>
            </w:r>
            <w:r>
              <w:br/>
            </w:r>
            <w:r>
              <w:rPr>
                <w:rFonts w:ascii="Times New Roman"/>
                <w:b w:val="false"/>
                <w:i w:val="false"/>
                <w:color w:val="000000"/>
                <w:sz w:val="20"/>
              </w:rPr>
              <w:t>
</w:t>
            </w:r>
            <w:r>
              <w:rPr>
                <w:rFonts w:ascii="Times New Roman"/>
                <w:b w:val="false"/>
                <w:i w:val="false"/>
                <w:color w:val="000000"/>
                <w:sz w:val="20"/>
              </w:rPr>
              <w:t>риясын қамта-</w:t>
            </w:r>
            <w:r>
              <w:br/>
            </w:r>
            <w:r>
              <w:rPr>
                <w:rFonts w:ascii="Times New Roman"/>
                <w:b w:val="false"/>
                <w:i w:val="false"/>
                <w:color w:val="000000"/>
                <w:sz w:val="20"/>
              </w:rPr>
              <w:t>
</w:t>
            </w:r>
            <w:r>
              <w:rPr>
                <w:rFonts w:ascii="Times New Roman"/>
                <w:b w:val="false"/>
                <w:i w:val="false"/>
                <w:color w:val="000000"/>
                <w:sz w:val="20"/>
              </w:rPr>
              <w:t>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w:t>
            </w:r>
            <w:r>
              <w:br/>
            </w:r>
            <w:r>
              <w:rPr>
                <w:rFonts w:ascii="Times New Roman"/>
                <w:b w:val="false"/>
                <w:i w:val="false"/>
                <w:color w:val="000000"/>
                <w:sz w:val="20"/>
              </w:rPr>
              <w:t>
</w:t>
            </w:r>
            <w:r>
              <w:rPr>
                <w:rFonts w:ascii="Times New Roman"/>
                <w:b w:val="false"/>
                <w:i w:val="false"/>
                <w:color w:val="000000"/>
                <w:sz w:val="20"/>
              </w:rPr>
              <w:t>дарын ұстау және туыстары жоқ адам-</w:t>
            </w:r>
            <w:r>
              <w:br/>
            </w:r>
            <w:r>
              <w:rPr>
                <w:rFonts w:ascii="Times New Roman"/>
                <w:b w:val="false"/>
                <w:i w:val="false"/>
                <w:color w:val="000000"/>
                <w:sz w:val="20"/>
              </w:rPr>
              <w:t>
</w:t>
            </w:r>
            <w:r>
              <w:rPr>
                <w:rFonts w:ascii="Times New Roman"/>
                <w:b w:val="false"/>
                <w:i w:val="false"/>
                <w:color w:val="000000"/>
                <w:sz w:val="20"/>
              </w:rPr>
              <w:t>дарды жерлеу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дерді абат-</w:t>
            </w:r>
            <w:r>
              <w:br/>
            </w:r>
            <w:r>
              <w:rPr>
                <w:rFonts w:ascii="Times New Roman"/>
                <w:b w:val="false"/>
                <w:i w:val="false"/>
                <w:color w:val="000000"/>
                <w:sz w:val="20"/>
              </w:rPr>
              <w:t>
</w:t>
            </w:r>
            <w:r>
              <w:rPr>
                <w:rFonts w:ascii="Times New Roman"/>
                <w:b w:val="false"/>
                <w:i w:val="false"/>
                <w:color w:val="000000"/>
                <w:sz w:val="20"/>
              </w:rPr>
              <w:t>танды-</w:t>
            </w:r>
            <w:r>
              <w:br/>
            </w:r>
            <w:r>
              <w:rPr>
                <w:rFonts w:ascii="Times New Roman"/>
                <w:b w:val="false"/>
                <w:i w:val="false"/>
                <w:color w:val="000000"/>
                <w:sz w:val="20"/>
              </w:rPr>
              <w:t>
</w:t>
            </w:r>
            <w:r>
              <w:rPr>
                <w:rFonts w:ascii="Times New Roman"/>
                <w:b w:val="false"/>
                <w:i w:val="false"/>
                <w:color w:val="000000"/>
                <w:sz w:val="20"/>
              </w:rPr>
              <w:t>ру мен көгал-</w:t>
            </w:r>
            <w:r>
              <w:br/>
            </w:r>
            <w:r>
              <w:rPr>
                <w:rFonts w:ascii="Times New Roman"/>
                <w:b w:val="false"/>
                <w:i w:val="false"/>
                <w:color w:val="000000"/>
                <w:sz w:val="20"/>
              </w:rPr>
              <w:t>
</w:t>
            </w:r>
            <w:r>
              <w:rPr>
                <w:rFonts w:ascii="Times New Roman"/>
                <w:b w:val="false"/>
                <w:i w:val="false"/>
                <w:color w:val="000000"/>
                <w:sz w:val="20"/>
              </w:rPr>
              <w:t>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344425,7</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15078,2</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10002,8</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9391,6</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29151,9</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9510,2</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40450,1</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11259,4</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16548,4</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11375,7</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98317,1</w:t>
            </w:r>
          </w:p>
        </w:tc>
      </w:tr>
      <w:tr>
        <w:trPr>
          <w:trHeight w:val="27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9488,2</w:t>
            </w:r>
          </w:p>
        </w:tc>
      </w:tr>
      <w:tr>
        <w:trPr>
          <w:trHeight w:val="25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74916,1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