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e8af" w14:textId="1f3e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2014 жылғы 25 сәуірдегі № 199 шешімі. Қостанай облысының Әділет департаментінде 2014 жылғы 3 маусымда № 4791 болып тіркелді. Күші жойылды - Қостанай облысы Таран ауданы мәслихатының 2018 жылғы 13 ақпандағы № 171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13.02.2018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Таран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Отыз жетінші,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Сероус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2014 жылғы 25 сәуірдегі</w:t>
            </w:r>
            <w:r>
              <w:br/>
            </w:r>
            <w:r>
              <w:rPr>
                <w:rFonts w:ascii="Times New Roman"/>
                <w:b w:val="false"/>
                <w:i w:val="false"/>
                <w:color w:val="000000"/>
                <w:sz w:val="20"/>
              </w:rPr>
              <w:t>№ 199</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Таран аудандық мәслихатының</w:t>
      </w:r>
      <w:r>
        <w:br/>
      </w:r>
      <w:r>
        <w:rPr>
          <w:rFonts w:ascii="Times New Roman"/>
          <w:b/>
          <w:i w:val="false"/>
          <w:color w:val="000000"/>
        </w:rPr>
        <w:t>регламенті</w:t>
      </w:r>
    </w:p>
    <w:bookmarkStart w:name="z5" w:id="3"/>
    <w:p>
      <w:pPr>
        <w:spacing w:after="0"/>
        <w:ind w:left="0"/>
        <w:jc w:val="both"/>
      </w:pPr>
      <w:r>
        <w:rPr>
          <w:rFonts w:ascii="Times New Roman"/>
          <w:b w:val="false"/>
          <w:i w:val="false"/>
          <w:color w:val="000000"/>
          <w:sz w:val="28"/>
        </w:rPr>
        <w:t>
      1. Жалпы ережелер</w:t>
      </w:r>
    </w:p>
    <w:bookmarkEnd w:id="3"/>
    <w:p>
      <w:pPr>
        <w:spacing w:after="0"/>
        <w:ind w:left="0"/>
        <w:jc w:val="both"/>
      </w:pPr>
      <w:r>
        <w:rPr>
          <w:rFonts w:ascii="Times New Roman"/>
          <w:b w:val="false"/>
          <w:i w:val="false"/>
          <w:color w:val="000000"/>
          <w:sz w:val="28"/>
        </w:rPr>
        <w:t xml:space="preserve">
      1. Таран аудандық мәслихатының регламенті "Қазақстан Республикасындағы жергілікті мемлекеттік басқару және өзін өзі басқару туралы" Қазақстан Республикасы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Start w:name="z6" w:id="4"/>
    <w:p>
      <w:pPr>
        <w:spacing w:after="0"/>
        <w:ind w:left="0"/>
        <w:jc w:val="both"/>
      </w:pPr>
      <w:r>
        <w:rPr>
          <w:rFonts w:ascii="Times New Roman"/>
          <w:b w:val="false"/>
          <w:i w:val="false"/>
          <w:color w:val="000000"/>
          <w:sz w:val="28"/>
        </w:rPr>
        <w:t>
      2. Таран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4"/>
    <w:bookmarkStart w:name="z7" w:id="5"/>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Аудандық мәслихаттың сессияларын өткізу тәртібі</w:t>
      </w:r>
    </w:p>
    <w:bookmarkEnd w:id="6"/>
    <w:p>
      <w:pPr>
        <w:spacing w:after="0"/>
        <w:ind w:left="0"/>
        <w:jc w:val="both"/>
      </w:pPr>
      <w:r>
        <w:rPr>
          <w:rFonts w:ascii="Times New Roman"/>
          <w:b w:val="false"/>
          <w:i w:val="false"/>
          <w:color w:val="000000"/>
          <w:sz w:val="28"/>
        </w:rPr>
        <w:t>
      2.1. Мәслихат сессиялары</w:t>
      </w:r>
    </w:p>
    <w:bookmarkStart w:name="z9" w:id="7"/>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7"/>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0" w:id="8"/>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8"/>
    <w:bookmarkStart w:name="z11" w:id="9"/>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9"/>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2" w:id="10"/>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0"/>
    <w:bookmarkStart w:name="z13" w:id="11"/>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4" w:id="1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5" w:id="13"/>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Таран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3"/>
    <w:bookmarkStart w:name="z16" w:id="1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Таран ауданының әкімі ұсынған мәселелердің негізінде сессияның төрағасы қалыптастырады.</w:t>
      </w:r>
    </w:p>
    <w:bookmarkEnd w:id="1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Start w:name="z17" w:id="15"/>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қажет болған жағдайда ұйымдастырады, оны Таран ауданының әкімімен келісім бойынша сессия төрағасы бекітеді.</w:t>
      </w:r>
    </w:p>
    <w:bookmarkEnd w:id="15"/>
    <w:bookmarkStart w:name="z18" w:id="16"/>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сессияларына Таран ауданының әкімі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6"/>
    <w:bookmarkStart w:name="z19" w:id="17"/>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7"/>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0" w:id="18"/>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8"/>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1" w:id="19"/>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2" w:id="20"/>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p>
    <w:bookmarkEnd w:id="21"/>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Start w:name="z24" w:id="22"/>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5" w:id="23"/>
    <w:p>
      <w:pPr>
        <w:spacing w:after="0"/>
        <w:ind w:left="0"/>
        <w:jc w:val="both"/>
      </w:pPr>
      <w:r>
        <w:rPr>
          <w:rFonts w:ascii="Times New Roman"/>
          <w:b w:val="false"/>
          <w:i w:val="false"/>
          <w:color w:val="000000"/>
          <w:sz w:val="28"/>
        </w:rPr>
        <w:t>
      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заңнамасымен белгіленген тәртіппен жариялануға тиіс.</w:t>
      </w:r>
    </w:p>
    <w:bookmarkEnd w:id="23"/>
    <w:bookmarkStart w:name="z26" w:id="24"/>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4"/>
    <w:bookmarkStart w:name="z27" w:id="25"/>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5"/>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8" w:id="26"/>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6"/>
    <w:bookmarkStart w:name="z29" w:id="27"/>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7"/>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0" w:id="28"/>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2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1" w:id="2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2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2" w:id="3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0"/>
    <w:bookmarkStart w:name="z33" w:id="31"/>
    <w:p>
      <w:pPr>
        <w:spacing w:after="0"/>
        <w:ind w:left="0"/>
        <w:jc w:val="both"/>
      </w:pPr>
      <w:r>
        <w:rPr>
          <w:rFonts w:ascii="Times New Roman"/>
          <w:b w:val="false"/>
          <w:i w:val="false"/>
          <w:color w:val="000000"/>
          <w:sz w:val="28"/>
        </w:rPr>
        <w:t>
      28. Таран ауданы бюджетінің жобасы мәслихаттың тұрақты комиссиясында қаралады. Қажет болған жағдайда мәслихаттың хатшысы бюджеттің жобасын қарау жөніндегі депутаттық уақытша жұмыс тобын құрайды, оның құрамына мәслихат аппаратының қызметкерлері, жергілікті атқарушы органдардың өкілдері қосылуы мүмкін.</w:t>
      </w:r>
    </w:p>
    <w:bookmarkEnd w:id="31"/>
    <w:p>
      <w:pPr>
        <w:spacing w:after="0"/>
        <w:ind w:left="0"/>
        <w:jc w:val="both"/>
      </w:pPr>
      <w:r>
        <w:rPr>
          <w:rFonts w:ascii="Times New Roman"/>
          <w:b w:val="false"/>
          <w:i w:val="false"/>
          <w:color w:val="000000"/>
          <w:sz w:val="28"/>
        </w:rPr>
        <w:t>
      Тұрақты комиссия уақытша жұмыс тобының пікірін ескере отырып, Таран ауданы бюджетінің жобасы бойынша ұсыныстарды жинау мен қорытынды әзірлеуді жүзеге асырылады.</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Таран ауданының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4" w:id="32"/>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2"/>
    <w:bookmarkStart w:name="z35" w:id="33"/>
    <w:p>
      <w:pPr>
        <w:spacing w:after="0"/>
        <w:ind w:left="0"/>
        <w:jc w:val="both"/>
      </w:pPr>
      <w:r>
        <w:rPr>
          <w:rFonts w:ascii="Times New Roman"/>
          <w:b w:val="false"/>
          <w:i w:val="false"/>
          <w:color w:val="000000"/>
          <w:sz w:val="28"/>
        </w:rPr>
        <w:t>
      30. Таран ауданының бюджетін нақтыланған кезде, мәслихаттың кезектен тыс сессиясында оны шақыру туралы шешім қабылданған күннен бастап екі күн ішінде тұрақты комиссияда бюджет жобасын қарау бойынша жұмыс жүргізіледі.</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Есептерді тыңдау тәртібі</w:t>
      </w:r>
    </w:p>
    <w:bookmarkEnd w:id="34"/>
    <w:p>
      <w:pPr>
        <w:spacing w:after="0"/>
        <w:ind w:left="0"/>
        <w:jc w:val="both"/>
      </w:pPr>
      <w:r>
        <w:rPr>
          <w:rFonts w:ascii="Times New Roman"/>
          <w:b w:val="false"/>
          <w:i w:val="false"/>
          <w:color w:val="000000"/>
          <w:sz w:val="28"/>
        </w:rPr>
        <w:t>
      31. Мәслихат Таран ауданы әкімінің есептерін тыңдау жолымен жергілікті бюджеттің, аумақтарды дамыту бағдарламаларының орындалуын бақылауды жүзеге асырады.</w:t>
      </w:r>
    </w:p>
    <w:bookmarkStart w:name="z37" w:id="35"/>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кент, ауыл, ауылдық округ әкімдерінің есептерін тыңдайды.</w:t>
      </w:r>
    </w:p>
    <w:bookmarkEnd w:id="3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38" w:id="36"/>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3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39" w:id="37"/>
    <w:p>
      <w:pPr>
        <w:spacing w:after="0"/>
        <w:ind w:left="0"/>
        <w:jc w:val="both"/>
      </w:pPr>
      <w:r>
        <w:rPr>
          <w:rFonts w:ascii="Times New Roman"/>
          <w:b w:val="false"/>
          <w:i w:val="false"/>
          <w:color w:val="000000"/>
          <w:sz w:val="28"/>
        </w:rPr>
        <w:t>
      34. Облыстың тексеру комиссиясының аудандық бюджеттің атқарылуы туралы есебін мәслихат жыл сайын қарайды.</w:t>
      </w:r>
    </w:p>
    <w:bookmarkEnd w:id="37"/>
    <w:bookmarkStart w:name="z40" w:id="3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Аудан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p>
    <w:bookmarkEnd w:id="3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2" w:id="4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1"/>
    <w:bookmarkStart w:name="z44" w:id="4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2"/>
    <w:bookmarkStart w:name="z45" w:id="4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p>
    <w:bookmarkEnd w:id="44"/>
    <w:p>
      <w:pPr>
        <w:spacing w:after="0"/>
        <w:ind w:left="0"/>
        <w:jc w:val="both"/>
      </w:pPr>
      <w:r>
        <w:rPr>
          <w:rFonts w:ascii="Times New Roman"/>
          <w:b w:val="false"/>
          <w:i w:val="false"/>
          <w:color w:val="000000"/>
          <w:sz w:val="28"/>
        </w:rPr>
        <w:t>
      5.1. Мәслихат сессиясының төрағасы</w:t>
      </w:r>
    </w:p>
    <w:bookmarkStart w:name="z47" w:id="4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8" w:id="46"/>
    <w:p>
      <w:pPr>
        <w:spacing w:after="0"/>
        <w:ind w:left="0"/>
        <w:jc w:val="both"/>
      </w:pPr>
      <w:r>
        <w:rPr>
          <w:rFonts w:ascii="Times New Roman"/>
          <w:b w:val="false"/>
          <w:i w:val="false"/>
          <w:color w:val="000000"/>
          <w:sz w:val="28"/>
        </w:rPr>
        <w:t>
      42. Мәслихат сессиясының төрағасы:</w:t>
      </w:r>
    </w:p>
    <w:bookmarkEnd w:id="46"/>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9" w:id="4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7"/>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val="false"/>
          <w:i w:val="false"/>
          <w:color w:val="000000"/>
          <w:sz w:val="28"/>
        </w:rPr>
        <w:t>Мәслихат хатшысы</w:t>
      </w:r>
    </w:p>
    <w:bookmarkEnd w:id="4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1" w:id="4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4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2" w:id="5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p>
    <w:bookmarkEnd w:id="5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bookmarkStart w:name="z54" w:id="52"/>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2"/>
    <w:bookmarkStart w:name="z55" w:id="53"/>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3"/>
    <w:bookmarkStart w:name="z56" w:id="54"/>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5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7" w:id="55"/>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p>
    <w:bookmarkEnd w:id="56"/>
    <w:p>
      <w:pPr>
        <w:spacing w:after="0"/>
        <w:ind w:left="0"/>
        <w:jc w:val="both"/>
      </w:pPr>
      <w:r>
        <w:rPr>
          <w:rFonts w:ascii="Times New Roman"/>
          <w:b w:val="false"/>
          <w:i w:val="false"/>
          <w:color w:val="000000"/>
          <w:sz w:val="28"/>
        </w:rPr>
        <w:t>
      52. Мәслихат қажет болған жағдайда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59" w:id="57"/>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val="false"/>
          <w:i w:val="false"/>
          <w:color w:val="000000"/>
          <w:sz w:val="28"/>
        </w:rPr>
        <w:t>Мәслихаттардағы депутаттық бірлестіктер</w:t>
      </w:r>
    </w:p>
    <w:bookmarkEnd w:id="58"/>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Start w:name="z61" w:id="59"/>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59"/>
    <w:bookmarkStart w:name="z62" w:id="60"/>
    <w:p>
      <w:pPr>
        <w:spacing w:after="0"/>
        <w:ind w:left="0"/>
        <w:jc w:val="both"/>
      </w:pPr>
      <w:r>
        <w:rPr>
          <w:rFonts w:ascii="Times New Roman"/>
          <w:b w:val="false"/>
          <w:i w:val="false"/>
          <w:color w:val="000000"/>
          <w:sz w:val="28"/>
        </w:rPr>
        <w:t>
      57. Депутаттық бірлестіктердің мүшелері:</w:t>
      </w:r>
    </w:p>
    <w:bookmarkEnd w:id="6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1"/>
    <w:p>
      <w:pPr>
        <w:spacing w:after="0"/>
        <w:ind w:left="0"/>
        <w:jc w:val="both"/>
      </w:pPr>
      <w:r>
        <w:rPr>
          <w:rFonts w:ascii="Times New Roman"/>
          <w:b w:val="false"/>
          <w:i w:val="false"/>
          <w:color w:val="000000"/>
          <w:sz w:val="28"/>
        </w:rPr>
        <w:t>
      58. Депутаттық бірлестіктер өз қызметінде саяси партияның басшы органдарымен өзара іс-қимыл жасайды, сондай-ақ саяси партияның қоғамдық қабылдау бөлмесінің жұмысына қатысады. Депутаттық топтың құрамында мәслихаттың кемiнде бес депутаты болуға тиiс.</w:t>
      </w:r>
    </w:p>
    <w:bookmarkEnd w:id="61"/>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Депутаттық этика</w:t>
      </w:r>
    </w:p>
    <w:bookmarkEnd w:id="62"/>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3"/>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6" w:id="6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7" w:id="65"/>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5"/>
    <w:bookmarkStart w:name="z68" w:id="66"/>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6"/>
    <w:bookmarkStart w:name="z69" w:id="67"/>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7"/>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p>
    <w:bookmarkEnd w:id="68"/>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1" w:id="69"/>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69"/>
    <w:bookmarkStart w:name="z72" w:id="70"/>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