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d4f6" w14:textId="ff2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29 тамыздағы № 206 шешімі. Қостанай облысының Әділет департаментінде 2014 жылғы 16 қыркүйекте № 5082 болып тіркелді. Күші жойылды - Қостанай облысы Сарыкөл ауданы мәслихатының 2021 жылғы 15 қазандағы № 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сегіз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Сарыкөл ауданы әкімдігінің "Жұмыспен қамту және әлеуметтік бағдарламалар бөлімі" мемлекеттік мекемесі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өтініш берген айдан бастап тағайындалады және әр кемтар балаға төленеді.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Сарыкөл аудандық мәслихатының 2013 жылғы 6 желтоқсандағы № 127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4362 тіркелген, 2013 жылғы 19 желтоқсанда "Сарыкөл" газетінде жарияланған) күші жойылды деп танылсын.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 және 2014 жылғы 1 қыркүйектен бастап туындаған қатынастарға таратылады.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Мелоян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Қарашолақов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