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c57c" w14:textId="469c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196 "Меңдіқара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2014 жылғы 28 қарашадағы № 271 шешімі. Қостанай облысының Әділет департаментінде 2014 жылғы 5 желтоқсанда № 5204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№196</w:t>
      </w:r>
      <w:r>
        <w:rPr>
          <w:rFonts w:ascii="Times New Roman"/>
          <w:b w:val="false"/>
          <w:i w:val="false"/>
          <w:color w:val="000000"/>
          <w:sz w:val="28"/>
        </w:rPr>
        <w:t xml:space="preserve"> "Меңдіқара ауданының 2014-2016 жылдарға арналған аудандық бюджеті туралы" шешіміне (Нормативтік құқықтық актілерді мемлекеттік тіркеу тізілімінде №4394 тіркелген, 2014 жылғы 16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Меңдіқара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2284324,1 мың теңге, оның ішінде:</w:t>
      </w:r>
      <w:r>
        <w:br/>
      </w:r>
      <w:r>
        <w:rPr>
          <w:rFonts w:ascii="Times New Roman"/>
          <w:b w:val="false"/>
          <w:i w:val="false"/>
          <w:color w:val="000000"/>
          <w:sz w:val="28"/>
        </w:rPr>
        <w:t>
      салықтық түсімдер бойынша – 465674,0 мың теңге;</w:t>
      </w:r>
      <w:r>
        <w:br/>
      </w:r>
      <w:r>
        <w:rPr>
          <w:rFonts w:ascii="Times New Roman"/>
          <w:b w:val="false"/>
          <w:i w:val="false"/>
          <w:color w:val="000000"/>
          <w:sz w:val="28"/>
        </w:rPr>
        <w:t>
      салықтық емес түсімдер бойынша – 4393,0 мың теңге;</w:t>
      </w:r>
      <w:r>
        <w:br/>
      </w:r>
      <w:r>
        <w:rPr>
          <w:rFonts w:ascii="Times New Roman"/>
          <w:b w:val="false"/>
          <w:i w:val="false"/>
          <w:color w:val="000000"/>
          <w:sz w:val="28"/>
        </w:rPr>
        <w:t>
      негізгі капиталды сатудан түсетін түсімдер бойынша – 19173,0 мың теңге;</w:t>
      </w:r>
      <w:r>
        <w:br/>
      </w:r>
      <w:r>
        <w:rPr>
          <w:rFonts w:ascii="Times New Roman"/>
          <w:b w:val="false"/>
          <w:i w:val="false"/>
          <w:color w:val="000000"/>
          <w:sz w:val="28"/>
        </w:rPr>
        <w:t>
      трансферттердің түсімдері бойынша – 1795084,1 мың теңге;</w:t>
      </w:r>
      <w:r>
        <w:br/>
      </w:r>
      <w:r>
        <w:rPr>
          <w:rFonts w:ascii="Times New Roman"/>
          <w:b w:val="false"/>
          <w:i w:val="false"/>
          <w:color w:val="000000"/>
          <w:sz w:val="28"/>
        </w:rPr>
        <w:t>
</w:t>
      </w:r>
      <w:r>
        <w:rPr>
          <w:rFonts w:ascii="Times New Roman"/>
          <w:b w:val="false"/>
          <w:i w:val="false"/>
          <w:color w:val="000000"/>
          <w:sz w:val="28"/>
        </w:rPr>
        <w:t>
      2) шығындар – 2309452,3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13410,2 мың теңге, оның ішінде:</w:t>
      </w:r>
      <w:r>
        <w:br/>
      </w:r>
      <w:r>
        <w:rPr>
          <w:rFonts w:ascii="Times New Roman"/>
          <w:b w:val="false"/>
          <w:i w:val="false"/>
          <w:color w:val="000000"/>
          <w:sz w:val="28"/>
        </w:rPr>
        <w:t>
      бюджеттік кредиттер – 20429,2 мың теңге;</w:t>
      </w:r>
      <w:r>
        <w:br/>
      </w:r>
      <w:r>
        <w:rPr>
          <w:rFonts w:ascii="Times New Roman"/>
          <w:b w:val="false"/>
          <w:i w:val="false"/>
          <w:color w:val="000000"/>
          <w:sz w:val="28"/>
        </w:rPr>
        <w:t>
      бюджеттік кредиттерді өтеу – 7019,0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-38538,4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38538,4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271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1-қосымша  </w:t>
      </w:r>
    </w:p>
    <w:p>
      <w:pPr>
        <w:spacing w:after="0"/>
        <w:ind w:left="0"/>
        <w:jc w:val="left"/>
      </w:pPr>
      <w:r>
        <w:rPr>
          <w:rFonts w:ascii="Times New Roman"/>
          <w:b/>
          <w:i w:val="false"/>
          <w:color w:val="000000"/>
        </w:rPr>
        <w:t xml:space="preserve"> Меңдіқара ауданының 2014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30"/>
        <w:gridCol w:w="583"/>
        <w:gridCol w:w="605"/>
        <w:gridCol w:w="7458"/>
        <w:gridCol w:w="21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2284324,1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465674,0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12555,0</w:t>
            </w:r>
          </w:p>
        </w:tc>
      </w:tr>
      <w:tr>
        <w:trPr>
          <w:trHeight w:val="27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4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513"/>
        <w:gridCol w:w="752"/>
        <w:gridCol w:w="774"/>
        <w:gridCol w:w="6988"/>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2309452,3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251926,9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75911,7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59871,7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136857,6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1537439,5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1204160,5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1199436,7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1160613,6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83438,1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16996,9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111378,1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50891,5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қатынастары саласындағы басқа да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67794,1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271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4-қосымша  </w:t>
      </w:r>
    </w:p>
    <w:p>
      <w:pPr>
        <w:spacing w:after="0"/>
        <w:ind w:left="0"/>
        <w:jc w:val="left"/>
      </w:pPr>
      <w:r>
        <w:rPr>
          <w:rFonts w:ascii="Times New Roman"/>
          <w:b/>
          <w:i w:val="false"/>
          <w:color w:val="000000"/>
        </w:rPr>
        <w:t xml:space="preserve"> 2014 жылға арналған Боровское ауылы</w:t>
      </w:r>
      <w:r>
        <w:br/>
      </w:r>
      <w:r>
        <w:rPr>
          <w:rFonts w:ascii="Times New Roman"/>
          <w:b/>
          <w:i w:val="false"/>
          <w:color w:val="000000"/>
        </w:rPr>
        <w:t>
және ауылдық округтердің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33"/>
        <w:gridCol w:w="706"/>
        <w:gridCol w:w="771"/>
        <w:gridCol w:w="7310"/>
        <w:gridCol w:w="1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126301,6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96949,3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