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cbf" w14:textId="376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2014 жылғы 12 маусымдағы № 153 қаулысы. Қостанай облысының Әділет департаментінде 2014 жылғы 2 шілдеде № 4910 болып тіркелді. Күші жойылды - Қостанай облысы Қарасу ауданы әкімдігінің 2015 жылғы 22 қаңтардағы № 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Қарасу ауданы әкімдігінің 22.01.2015 № 51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 және ауылдық округтерінің әкімдері № 1 және № 2 Қарасу аудандық қылмыстық-атқару инспекциясымен келісілген қоғамдық жұмыстарға тарту түрінде жазаны өтеуге арналған объектілердің тізімдерін Қарасу ауданының № 1 сотына, № 2 сотына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К.Ғ. Әлімжановқа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күнтiзбелiк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Бекмағанбетов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Әбдіғалиев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Қарасу ауданы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153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</w:t>
      </w:r>
      <w:r>
        <w:br/>
      </w:r>
      <w:r>
        <w:rPr>
          <w:rFonts w:ascii="Times New Roman"/>
          <w:b/>
          <w:i w:val="false"/>
          <w:color w:val="000000"/>
        </w:rPr>
        <w:t>
жазаны өтеуге сотталған тұлғаларға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жұмыстардың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 шөптерден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Ағаштар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Ғимараттарды әктеу.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