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2eaa" w14:textId="2ca2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округі әкімінің 2009 жылғы 20 ақпандағы № 1 "Қарабалық селолық округі елді мекендердің құрама бөліктеріне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Қарабалық ауылдық округі әкімінің 2014 жылғы 11 маусымдағы № 1 шешімі. Қостанай облысының Әділет департаментінде 2014 жылғы 30 маусымда № 4891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Республикасының әкімшілік – аумақтық құрылысы туралы"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ауылдық округі әкімінің 2009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селолық округі елді мекендердің құрама бөліктеріне атауларын беру туралы" шешіміне (Нормативтік құқықтық актілерді мемлекеттік тіркеу тізілімінде № 9-12-104 тіркелген, 2009 жылғы 11 маусымда "Айна"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 деген сөздер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Т. Жарқымбаев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