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0a68" w14:textId="4ef0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"Қамысты ауданының 2014-2016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Қамысты ауданы мәслихатының 2014 жылғы 27 қарашадағы № 240 шешімі. Қостанай облысының Әділет департаментінде 2014 жылғы 4 желтоқсанда № 5186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167</w:t>
      </w:r>
      <w:r>
        <w:rPr>
          <w:rFonts w:ascii="Times New Roman"/>
          <w:b w:val="false"/>
          <w:i w:val="false"/>
          <w:color w:val="000000"/>
          <w:sz w:val="28"/>
        </w:rPr>
        <w:t xml:space="preserve"> "Қамысты ауданының 2014-2016 жылдарға арналған аудандық бюджеті туралы" шешіміне (Нормативтік құқықтық актілерді мемлекеттік тіркеу тізілімінде № 4383 тіркелген, 2014 жылғы 10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Қамысты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- 2108512,5 мың теңге, оның ішінде:</w:t>
      </w:r>
      <w:r>
        <w:br/>
      </w:r>
      <w:r>
        <w:rPr>
          <w:rFonts w:ascii="Times New Roman"/>
          <w:b w:val="false"/>
          <w:i w:val="false"/>
          <w:color w:val="000000"/>
          <w:sz w:val="28"/>
        </w:rPr>
        <w:t>
      салықтық түсімдер бойынша – 531340,0 мың теңге;</w:t>
      </w:r>
      <w:r>
        <w:br/>
      </w:r>
      <w:r>
        <w:rPr>
          <w:rFonts w:ascii="Times New Roman"/>
          <w:b w:val="false"/>
          <w:i w:val="false"/>
          <w:color w:val="000000"/>
          <w:sz w:val="28"/>
        </w:rPr>
        <w:t>
      салықтық емес түсімдер бойынша – 6594,0 мың теңге;</w:t>
      </w:r>
      <w:r>
        <w:br/>
      </w:r>
      <w:r>
        <w:rPr>
          <w:rFonts w:ascii="Times New Roman"/>
          <w:b w:val="false"/>
          <w:i w:val="false"/>
          <w:color w:val="000000"/>
          <w:sz w:val="28"/>
        </w:rPr>
        <w:t>
      негізгі капиталды сатудан түсетін түсімдер бойынша – 461,0 мың теңге;</w:t>
      </w:r>
      <w:r>
        <w:br/>
      </w:r>
      <w:r>
        <w:rPr>
          <w:rFonts w:ascii="Times New Roman"/>
          <w:b w:val="false"/>
          <w:i w:val="false"/>
          <w:color w:val="000000"/>
          <w:sz w:val="28"/>
        </w:rPr>
        <w:t>
      трансферттердің түсімдері бойынша – 1570117,5 мың теңге;</w:t>
      </w:r>
      <w:r>
        <w:br/>
      </w:r>
      <w:r>
        <w:rPr>
          <w:rFonts w:ascii="Times New Roman"/>
          <w:b w:val="false"/>
          <w:i w:val="false"/>
          <w:color w:val="000000"/>
          <w:sz w:val="28"/>
        </w:rPr>
        <w:t>
</w:t>
      </w:r>
      <w:r>
        <w:rPr>
          <w:rFonts w:ascii="Times New Roman"/>
          <w:b w:val="false"/>
          <w:i w:val="false"/>
          <w:color w:val="000000"/>
          <w:sz w:val="28"/>
        </w:rPr>
        <w:t>
      2) шығындар – 2158899,4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12353,7 мың теңге, оның ішінде:</w:t>
      </w:r>
      <w:r>
        <w:br/>
      </w:r>
      <w:r>
        <w:rPr>
          <w:rFonts w:ascii="Times New Roman"/>
          <w:b w:val="false"/>
          <w:i w:val="false"/>
          <w:color w:val="000000"/>
          <w:sz w:val="28"/>
        </w:rPr>
        <w:t>
      бюджеттік кредиттер - 18463,0 мың теңге;</w:t>
      </w:r>
      <w:r>
        <w:br/>
      </w:r>
      <w:r>
        <w:rPr>
          <w:rFonts w:ascii="Times New Roman"/>
          <w:b w:val="false"/>
          <w:i w:val="false"/>
          <w:color w:val="000000"/>
          <w:sz w:val="28"/>
        </w:rPr>
        <w:t>
      бюджеттік кредиттерді өтеу – 6109,3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-62740,6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62740,6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республикалық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- 594,0 мың теңге сомасында;</w:t>
      </w:r>
      <w:r>
        <w:br/>
      </w:r>
      <w:r>
        <w:rPr>
          <w:rFonts w:ascii="Times New Roman"/>
          <w:b w:val="false"/>
          <w:i w:val="false"/>
          <w:color w:val="000000"/>
          <w:sz w:val="28"/>
        </w:rPr>
        <w:t>
</w:t>
      </w:r>
      <w:r>
        <w:rPr>
          <w:rFonts w:ascii="Times New Roman"/>
          <w:b w:val="false"/>
          <w:i w:val="false"/>
          <w:color w:val="000000"/>
          <w:sz w:val="28"/>
        </w:rPr>
        <w:t>
      2) мектепке дейінгі білім беру ұйымдарында мемлекеттік білім тапсырысын іске асыруға - 20193,0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мұғалімдерге еңбекақыларын көтеруге – 8760,0 мың теңге сомасында;</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көмекке – 0,0 мың теңге сомасында;</w:t>
      </w:r>
      <w:r>
        <w:br/>
      </w:r>
      <w:r>
        <w:rPr>
          <w:rFonts w:ascii="Times New Roman"/>
          <w:b w:val="false"/>
          <w:i w:val="false"/>
          <w:color w:val="000000"/>
          <w:sz w:val="28"/>
        </w:rPr>
        <w:t>
</w:t>
      </w:r>
      <w:r>
        <w:rPr>
          <w:rFonts w:ascii="Times New Roman"/>
          <w:b w:val="false"/>
          <w:i w:val="false"/>
          <w:color w:val="000000"/>
          <w:sz w:val="28"/>
        </w:rPr>
        <w:t>
      5) 18 жасқа дейінгі балаларға мемлекеттік жәрдемақыларға – 0,0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 42566,0 мың тенге.";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облыстық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100,4 мың теңге сомасында;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картасының шеңберінде қалалар мен ауылдық елді мекендерді дамытуға аудандық білім беру бөліміне – 8955,0 мың теңге сомасында;</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тұрмыстық қажеттіліктеріне әлеуметтік көмек мөлшерін 2014 жылдың 1 мамырынан бастап 6-дан 10 айлық есептік көрсеткішке ұлғайтуға - 177,8 мың теңге сомасында;</w:t>
      </w:r>
      <w:r>
        <w:br/>
      </w:r>
      <w:r>
        <w:rPr>
          <w:rFonts w:ascii="Times New Roman"/>
          <w:b w:val="false"/>
          <w:i w:val="false"/>
          <w:color w:val="000000"/>
          <w:sz w:val="28"/>
        </w:rPr>
        <w:t>
</w:t>
      </w:r>
      <w:r>
        <w:rPr>
          <w:rFonts w:ascii="Times New Roman"/>
          <w:b w:val="false"/>
          <w:i w:val="false"/>
          <w:color w:val="000000"/>
          <w:sz w:val="28"/>
        </w:rPr>
        <w:t>
      4) үш деңгейлі жүйе бойынша біліктілігін арттырудан өткен мұғалімдерге еңбекақыларын көтеруге – 9240,0 мың теңге сомасында;</w:t>
      </w:r>
      <w:r>
        <w:br/>
      </w:r>
      <w:r>
        <w:rPr>
          <w:rFonts w:ascii="Times New Roman"/>
          <w:b w:val="false"/>
          <w:i w:val="false"/>
          <w:color w:val="000000"/>
          <w:sz w:val="28"/>
        </w:rPr>
        <w:t>
</w:t>
      </w:r>
      <w:r>
        <w:rPr>
          <w:rFonts w:ascii="Times New Roman"/>
          <w:b w:val="false"/>
          <w:i w:val="false"/>
          <w:color w:val="000000"/>
          <w:sz w:val="28"/>
        </w:rPr>
        <w:t>
      5) эпизоотияға қарсы іс-шараларды жүргізуге – 166,0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bookmarkStart w:name="z2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27 қарашадағы </w:t>
      </w:r>
      <w:r>
        <w:br/>
      </w:r>
      <w:r>
        <w:rPr>
          <w:rFonts w:ascii="Times New Roman"/>
          <w:b w:val="false"/>
          <w:i w:val="false"/>
          <w:color w:val="000000"/>
          <w:sz w:val="28"/>
        </w:rPr>
        <w:t xml:space="preserve">
№ 240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1-қосымша  </w:t>
      </w:r>
    </w:p>
    <w:p>
      <w:pPr>
        <w:spacing w:after="0"/>
        <w:ind w:left="0"/>
        <w:jc w:val="left"/>
      </w:pPr>
      <w:r>
        <w:rPr>
          <w:rFonts w:ascii="Times New Roman"/>
          <w:b/>
          <w:i w:val="false"/>
          <w:color w:val="000000"/>
        </w:rPr>
        <w:t xml:space="preserve"> Қамысты ауданының 2014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576"/>
        <w:gridCol w:w="496"/>
        <w:gridCol w:w="8066"/>
        <w:gridCol w:w="216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2108512,5</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531340,0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96201,0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96201,0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248315,0</w:t>
            </w:r>
          </w:p>
        </w:tc>
      </w:tr>
      <w:tr>
        <w:trPr>
          <w:trHeight w:val="3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220987,0</w:t>
            </w:r>
          </w:p>
        </w:tc>
      </w:tr>
      <w:tr>
        <w:trPr>
          <w:trHeight w:val="28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21260,0</w:t>
            </w:r>
          </w:p>
        </w:tc>
      </w:tr>
      <w:tr>
        <w:trPr>
          <w:trHeight w:val="28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30494,0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66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0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9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24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3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1570117,5</w:t>
            </w:r>
          </w:p>
        </w:tc>
      </w:tr>
      <w:tr>
        <w:trPr>
          <w:trHeight w:val="5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1570117,5</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52"/>
        <w:gridCol w:w="769"/>
        <w:gridCol w:w="750"/>
        <w:gridCol w:w="7038"/>
        <w:gridCol w:w="212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2158899,4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252669,4</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222301,4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76988,8</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74888,8</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129954,6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124692,6</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15777,0</w:t>
            </w:r>
          </w:p>
        </w:tc>
      </w:tr>
      <w:tr>
        <w:trPr>
          <w:trHeight w:val="10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14531,6</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953230,0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139109,0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62180,5</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780133,9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778118,3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761584,3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33987,1</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32614,6</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9807,6</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r>
              <w:br/>
            </w:r>
            <w:r>
              <w:rPr>
                <w:rFonts w:ascii="Times New Roman"/>
                <w:b w:val="false"/>
                <w:i w:val="false"/>
                <w:color w:val="000000"/>
                <w:sz w:val="20"/>
              </w:rPr>
              <w:t>
 </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52611,7</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35152,8</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8866,8</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9167,0</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16764,5</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587723,0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20710,3</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503752,0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63260,7</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19911,8</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43348,9</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43348,9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140237,2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40577,0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24464,2</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11989,8</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18751,3</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4969,9</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10897,4</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6546,5</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80416,8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17487,4</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6809,8</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7092,4</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7092,4</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9223,8</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9223,8</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9093,8</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31067,2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31067,2</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12353,7</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