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75dfb" w14:textId="4275d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 жылға арналған қоғамдық жұмыстарды ұйымдастыру туралы</w:t>
      </w:r>
    </w:p>
    <w:p>
      <w:pPr>
        <w:spacing w:after="0"/>
        <w:ind w:left="0"/>
        <w:jc w:val="both"/>
      </w:pPr>
      <w:r>
        <w:rPr>
          <w:rFonts w:ascii="Times New Roman"/>
          <w:b w:val="false"/>
          <w:i w:val="false"/>
          <w:color w:val="000000"/>
          <w:sz w:val="28"/>
        </w:rPr>
        <w:t>Қостанай облысы Жітіқара ауданы әкімдігінің 2014 жылғы 29 желтоқсандағы № 531 қаулысы. Қостанай облысының Әділет департаментінде 2015 жылғы 23 қаңтарда № 5335 болып тіркелді</w:t>
      </w:r>
    </w:p>
    <w:p>
      <w:pPr>
        <w:spacing w:after="0"/>
        <w:ind w:left="0"/>
        <w:jc w:val="both"/>
      </w:pPr>
      <w:bookmarkStart w:name="z3" w:id="0"/>
      <w:r>
        <w:rPr>
          <w:rFonts w:ascii="Times New Roman"/>
          <w:b w:val="false"/>
          <w:i w:val="false"/>
          <w:color w:val="000000"/>
          <w:sz w:val="28"/>
        </w:rPr>
        <w:t>      
«Халықты жұмыспен қамту туралы» Қазақстан Республикасының 2001 жылғы 23 қаңтардағы Заңының 7-бабының </w:t>
      </w:r>
      <w:r>
        <w:rPr>
          <w:rFonts w:ascii="Times New Roman"/>
          <w:b w:val="false"/>
          <w:i w:val="false"/>
          <w:color w:val="000000"/>
          <w:sz w:val="28"/>
        </w:rPr>
        <w:t>5) тармақшасына</w:t>
      </w:r>
      <w:r>
        <w:rPr>
          <w:rFonts w:ascii="Times New Roman"/>
          <w:b w:val="false"/>
          <w:i w:val="false"/>
          <w:color w:val="000000"/>
          <w:sz w:val="28"/>
        </w:rPr>
        <w:t>, 20-бабының </w:t>
      </w:r>
      <w:r>
        <w:rPr>
          <w:rFonts w:ascii="Times New Roman"/>
          <w:b w:val="false"/>
          <w:i w:val="false"/>
          <w:color w:val="000000"/>
          <w:sz w:val="28"/>
        </w:rPr>
        <w:t>5-тармағына</w:t>
      </w:r>
      <w:r>
        <w:rPr>
          <w:rFonts w:ascii="Times New Roman"/>
          <w:b w:val="false"/>
          <w:i w:val="false"/>
          <w:color w:val="000000"/>
          <w:sz w:val="28"/>
        </w:rPr>
        <w:t xml:space="preserve"> сәйкес Жітіқара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Бекітілсін:</w:t>
      </w:r>
      <w:r>
        <w:br/>
      </w:r>
      <w:r>
        <w:rPr>
          <w:rFonts w:ascii="Times New Roman"/>
          <w:b w:val="false"/>
          <w:i w:val="false"/>
          <w:color w:val="000000"/>
          <w:sz w:val="28"/>
        </w:rPr>
        <w:t>
</w:t>
      </w:r>
      <w:r>
        <w:rPr>
          <w:rFonts w:ascii="Times New Roman"/>
          <w:b w:val="false"/>
          <w:i w:val="false"/>
          <w:color w:val="000000"/>
          <w:sz w:val="28"/>
        </w:rPr>
        <w:t>
      1) 2015 жылға арналған қоғамдық жұмыстар ұйымдастырылатын ұйымдардың қоса берілген </w:t>
      </w:r>
      <w:r>
        <w:rPr>
          <w:rFonts w:ascii="Times New Roman"/>
          <w:b w:val="false"/>
          <w:i w:val="false"/>
          <w:color w:val="000000"/>
          <w:sz w:val="28"/>
        </w:rPr>
        <w:t>тізбесі</w:t>
      </w:r>
      <w:r>
        <w:rPr>
          <w:rFonts w:ascii="Times New Roman"/>
          <w:b w:val="false"/>
          <w:i w:val="false"/>
          <w:color w:val="000000"/>
          <w:sz w:val="28"/>
        </w:rPr>
        <w:t>, қоғамдық жұмыстардың түрлері мен көлемдері;</w:t>
      </w:r>
      <w:r>
        <w:br/>
      </w:r>
      <w:r>
        <w:rPr>
          <w:rFonts w:ascii="Times New Roman"/>
          <w:b w:val="false"/>
          <w:i w:val="false"/>
          <w:color w:val="000000"/>
          <w:sz w:val="28"/>
        </w:rPr>
        <w:t>
</w:t>
      </w:r>
      <w:r>
        <w:rPr>
          <w:rFonts w:ascii="Times New Roman"/>
          <w:b w:val="false"/>
          <w:i w:val="false"/>
          <w:color w:val="000000"/>
          <w:sz w:val="28"/>
        </w:rPr>
        <w:t>
      2) қоғамдық жұмыстардың нақты жағдайлары: қоғамдық жұмыстарға бір қатысушының жұмыс уақытының ұзақтығы Қазақстан Республикасының еңбек заңнамасымен қарастырылған шектеулерді ескере отырып, аптасына 40 сағаттан артық емес, екі демалыс күнімен, бір сағаттан кем емес түскі үзіліспен;</w:t>
      </w:r>
      <w:r>
        <w:br/>
      </w:r>
      <w:r>
        <w:rPr>
          <w:rFonts w:ascii="Times New Roman"/>
          <w:b w:val="false"/>
          <w:i w:val="false"/>
          <w:color w:val="000000"/>
          <w:sz w:val="28"/>
        </w:rPr>
        <w:t>
</w:t>
      </w:r>
      <w:r>
        <w:rPr>
          <w:rFonts w:ascii="Times New Roman"/>
          <w:b w:val="false"/>
          <w:i w:val="false"/>
          <w:color w:val="000000"/>
          <w:sz w:val="28"/>
        </w:rPr>
        <w:t>
      3) қоғамдық жұмыстарға қатысушылардың еңбегіне төленетін ақысы аудандық бюджет қаражаттары есебінен айына ең төменгі айлық жалақының бір жарым мөлшерінде.</w:t>
      </w:r>
      <w:r>
        <w:br/>
      </w:r>
      <w:r>
        <w:rPr>
          <w:rFonts w:ascii="Times New Roman"/>
          <w:b w:val="false"/>
          <w:i w:val="false"/>
          <w:color w:val="000000"/>
          <w:sz w:val="28"/>
        </w:rPr>
        <w:t>
</w:t>
      </w:r>
      <w:r>
        <w:rPr>
          <w:rFonts w:ascii="Times New Roman"/>
          <w:b w:val="false"/>
          <w:i w:val="false"/>
          <w:color w:val="000000"/>
          <w:sz w:val="28"/>
        </w:rPr>
        <w:t>
      2. Қазақстан Республикасының қолданыстағы заңнамасымен белгіленген мөлшерде әлеуметтік салықты және Мемлекеттік әлеуметтік сақтандыру қорына әлеуметтік аударымдарды төлеуге, жыл сайынғы ақылы еңбек демалысының пайдаланылмаған күндері үшін өтемақы төлемдеріне, қоғамдық жұмыстардың қатысушыларына тиесілі жалақыны есептеу және төлеу бойынша екінші деңгейдегі банктердің қызметтеріне комиссиялық сыйақы төлеуге арналған шығындар аудандық бюджет қаражаты есебінен өтелетіні белгіленсін.</w:t>
      </w:r>
      <w:r>
        <w:br/>
      </w:r>
      <w:r>
        <w:rPr>
          <w:rFonts w:ascii="Times New Roman"/>
          <w:b w:val="false"/>
          <w:i w:val="false"/>
          <w:color w:val="000000"/>
          <w:sz w:val="28"/>
        </w:rPr>
        <w:t>
</w:t>
      </w:r>
      <w:r>
        <w:rPr>
          <w:rFonts w:ascii="Times New Roman"/>
          <w:b w:val="false"/>
          <w:i w:val="false"/>
          <w:color w:val="000000"/>
          <w:sz w:val="28"/>
        </w:rPr>
        <w:t>
      3. Қоғамдық жұмыстарды ұйымдастыру «Жітіқара ауданы әкімдігінің жұмыспен қамту және әлеуметтік бағдарламалар бөлімі» мемлекеттік мекемесімен қолданыстағы заңнамаға сәйкес жасалған қоғамдық жұмыстарды орындау шартында көрсетілген жағдайларда жүргізілсін.</w:t>
      </w:r>
      <w:r>
        <w:br/>
      </w:r>
      <w:r>
        <w:rPr>
          <w:rFonts w:ascii="Times New Roman"/>
          <w:b w:val="false"/>
          <w:i w:val="false"/>
          <w:color w:val="000000"/>
          <w:sz w:val="28"/>
        </w:rPr>
        <w:t>
</w:t>
      </w:r>
      <w:r>
        <w:rPr>
          <w:rFonts w:ascii="Times New Roman"/>
          <w:b w:val="false"/>
          <w:i w:val="false"/>
          <w:color w:val="000000"/>
          <w:sz w:val="28"/>
        </w:rPr>
        <w:t>
      4. «Жітіқара ауданының Жітіқара қаласы әкімінің аппараты» мемлекеттік мекемесі осы қаулымен бекітілген ұйымдармен көрсетілетін жұмыстар мен қызметтерге ақы төлеу кезінде қоғамдық жұмыстардың түрлері мен көлемдерін ескерсін.</w:t>
      </w:r>
      <w:r>
        <w:br/>
      </w:r>
      <w:r>
        <w:rPr>
          <w:rFonts w:ascii="Times New Roman"/>
          <w:b w:val="false"/>
          <w:i w:val="false"/>
          <w:color w:val="000000"/>
          <w:sz w:val="28"/>
        </w:rPr>
        <w:t>
</w:t>
      </w:r>
      <w:r>
        <w:rPr>
          <w:rFonts w:ascii="Times New Roman"/>
          <w:b w:val="false"/>
          <w:i w:val="false"/>
          <w:color w:val="000000"/>
          <w:sz w:val="28"/>
        </w:rPr>
        <w:t>
      5. Қаулының орындалуын бақылау Жітіқара ауданы әкімінің орынбасары Ж.У. Тальтековке жүктелсін.</w:t>
      </w:r>
      <w:r>
        <w:br/>
      </w:r>
      <w:r>
        <w:rPr>
          <w:rFonts w:ascii="Times New Roman"/>
          <w:b w:val="false"/>
          <w:i w:val="false"/>
          <w:color w:val="000000"/>
          <w:sz w:val="28"/>
        </w:rPr>
        <w:t>
</w:t>
      </w:r>
      <w:r>
        <w:rPr>
          <w:rFonts w:ascii="Times New Roman"/>
          <w:b w:val="false"/>
          <w:i w:val="false"/>
          <w:color w:val="000000"/>
          <w:sz w:val="28"/>
        </w:rPr>
        <w:t>
      6.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bookmarkStart w:name="z13" w:id="1"/>
          <w:p>
            <w:pPr>
              <w:spacing w:after="20"/>
              <w:ind w:left="20"/>
              <w:jc w:val="both"/>
            </w:pPr>
            <w:r>
              <w:rPr>
                <w:rFonts w:ascii="Times New Roman"/>
                <w:b w:val="false"/>
                <w:i w:val="false"/>
                <w:color w:val="000000"/>
                <w:sz w:val="20"/>
              </w:rPr>
              <w:t>
</w:t>
            </w:r>
            <w:r>
              <w:rPr>
                <w:rFonts w:ascii="Times New Roman"/>
                <w:b w:val="false"/>
                <w:i/>
                <w:color w:val="000000"/>
                <w:sz w:val="20"/>
              </w:rPr>
              <w:t xml:space="preserve">      Жітіқара </w:t>
            </w:r>
            <w:r>
              <w:rPr>
                <w:rFonts w:ascii="Times New Roman"/>
                <w:b w:val="false"/>
                <w:i/>
                <w:color w:val="000000"/>
                <w:sz w:val="20"/>
              </w:rPr>
              <w:t>ауданының әкімі</w:t>
            </w:r>
          </w:p>
          <w:bookmarkEnd w:id="1"/>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 Утешов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4" w:id="2"/>
          <w:p>
            <w:pPr>
              <w:spacing w:after="20"/>
              <w:ind w:left="20"/>
              <w:jc w:val="both"/>
            </w:pPr>
            <w:r>
              <w:rPr>
                <w:rFonts w:ascii="Times New Roman"/>
                <w:b w:val="false"/>
                <w:i w:val="false"/>
                <w:color w:val="000000"/>
                <w:sz w:val="20"/>
              </w:rPr>
              <w:t>
Әкімдіктің</w:t>
            </w:r>
            <w:r>
              <w:br/>
            </w:r>
            <w:r>
              <w:rPr>
                <w:rFonts w:ascii="Times New Roman"/>
                <w:b w:val="false"/>
                <w:i w:val="false"/>
                <w:color w:val="000000"/>
                <w:sz w:val="20"/>
              </w:rPr>
              <w:t>
2014 жылғы 29 желтоқсандағы</w:t>
            </w:r>
            <w:r>
              <w:br/>
            </w:r>
            <w:r>
              <w:rPr>
                <w:rFonts w:ascii="Times New Roman"/>
                <w:b w:val="false"/>
                <w:i w:val="false"/>
                <w:color w:val="000000"/>
                <w:sz w:val="20"/>
              </w:rPr>
              <w:t>
№ 531</w:t>
            </w:r>
            <w:r>
              <w:br/>
            </w:r>
            <w:r>
              <w:rPr>
                <w:rFonts w:ascii="Times New Roman"/>
                <w:b w:val="false"/>
                <w:i w:val="false"/>
                <w:color w:val="000000"/>
                <w:sz w:val="20"/>
              </w:rPr>
              <w:t>
қаулысымен бекітілген</w:t>
            </w:r>
          </w:p>
          <w:bookmarkEnd w:id="2"/>
        </w:tc>
      </w:tr>
    </w:tbl>
    <w:bookmarkStart w:name="z15" w:id="3"/>
    <w:p>
      <w:pPr>
        <w:spacing w:after="0"/>
        <w:ind w:left="0"/>
        <w:jc w:val="left"/>
      </w:pPr>
      <w:r>
        <w:rPr>
          <w:rFonts w:ascii="Times New Roman"/>
          <w:b/>
          <w:i w:val="false"/>
          <w:color w:val="000000"/>
        </w:rPr>
        <w:t xml:space="preserve"> 
2015 жылға арналған қоғамдық жұмыстар ұйымдастырылатын</w:t>
      </w:r>
      <w:r>
        <w:br/>
      </w:r>
      <w:r>
        <w:rPr>
          <w:rFonts w:ascii="Times New Roman"/>
          <w:b/>
          <w:i w:val="false"/>
          <w:color w:val="000000"/>
        </w:rPr>
        <w:t>
ұйымдардың тізбесі, қоғамдық жұмыстардың түрлері мен көлемдері</w:t>
      </w:r>
    </w:p>
    <w:bookmarkEnd w:id="3"/>
    <w:p>
      <w:pPr>
        <w:spacing w:after="0"/>
        <w:ind w:left="0"/>
        <w:jc w:val="both"/>
      </w:pPr>
      <w:r>
        <w:rPr>
          <w:rFonts w:ascii="Times New Roman"/>
          <w:b w:val="false"/>
          <w:i w:val="false"/>
          <w:color w:val="ff0000"/>
          <w:sz w:val="28"/>
        </w:rPr>
        <w:t xml:space="preserve">      Ескерту. Тізбеге өзгеріс енгізілді - Қостанай облысы Жітіқара ауданы әкімдігінің 13.07.2015 </w:t>
      </w:r>
      <w:r>
        <w:rPr>
          <w:rFonts w:ascii="Times New Roman"/>
          <w:b w:val="false"/>
          <w:i w:val="false"/>
          <w:color w:val="ff0000"/>
          <w:sz w:val="28"/>
        </w:rPr>
        <w:t>№ 246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4"/>
        <w:gridCol w:w="4737"/>
        <w:gridCol w:w="6569"/>
      </w:tblGrid>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4"/>
          <w:p>
            <w:pPr>
              <w:spacing w:after="20"/>
              <w:ind w:left="20"/>
              <w:jc w:val="both"/>
            </w:pPr>
            <w:r>
              <w:rPr>
                <w:rFonts w:ascii="Times New Roman"/>
                <w:b w:val="false"/>
                <w:i w:val="false"/>
                <w:color w:val="000000"/>
                <w:sz w:val="20"/>
              </w:rPr>
              <w:t>
№</w:t>
            </w:r>
          </w:p>
          <w:bookmarkEnd w:id="4"/>
        </w:tc>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атауы</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жұмыстардың түрлері мен көлемдері</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5"/>
          <w:p>
            <w:pPr>
              <w:spacing w:after="20"/>
              <w:ind w:left="20"/>
              <w:jc w:val="both"/>
            </w:pPr>
            <w:r>
              <w:rPr>
                <w:rFonts w:ascii="Times New Roman"/>
                <w:b w:val="false"/>
                <w:i w:val="false"/>
                <w:color w:val="000000"/>
                <w:sz w:val="20"/>
              </w:rPr>
              <w:t>
1</w:t>
            </w:r>
          </w:p>
          <w:bookmarkEnd w:id="5"/>
        </w:tc>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 әкімінің аппараты» мемлекеттік мекемесі</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алдын ала кәсіптік даярлаудан өтуін талап етпейтін, жұмыстар жүргізуде күнделікті көмек көрсету - 5880 сағат</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6"/>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6"/>
        </w:tc>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 әкімдігінің жұмыспен қамту және әлеуметтік бағдарламалар бөлімі» мемлекеттік мекемесі</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алдын ала кәсіптік даярлаудан өтуін талап етпейтін, жұмыстар жүргізуде күнделікті көмек көрсету - 7840 сағат</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7"/>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7"/>
        </w:tc>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министрлігінің Мемлекеттік кірістер комитеті Қостанай облысы бойынша Мемлекеттік кірістер департаментінің Жітіқара ауданы бойынша Мемлекеттік кірістер басқармасы» республикалық мемлекеттік мекемесі</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алдын ала кәсіптік даярлаудан өтуін талап етпейтін, жұмыстар жүргізуде күнделікті көмек көрсету - 5880 сағат</w:t>
            </w:r>
            <w:r>
              <w:br/>
            </w:r>
            <w:r>
              <w:rPr>
                <w:rFonts w:ascii="Times New Roman"/>
                <w:b w:val="false"/>
                <w:i w:val="false"/>
                <w:color w:val="000000"/>
                <w:sz w:val="20"/>
              </w:rPr>
              <w:t>
 </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8"/>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8"/>
        </w:tc>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ауданының Жітіқара қаласы әкімінің аппараты» мемлекеттік мекемесі</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алдын ала кәсіптік даярлаудан өтуін талап етпейтін, Жітіқара қаласы аумағын жинауда, абаттандыру мен көгалдандыруда күнделікті көмек көрсету - 147000 сағат</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9"/>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bookmarkEnd w:id="9"/>
        </w:tc>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ауданының Аққарға ауылы әкімінің аппараты» мемлекеттік мекемесі</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алдын ала кәсіптік даярлаудан өтуін талап етпейтін, Аққарға ауылы аумағын жинауда, абаттандыру мен көгалдандыруда күнделікті көмек көрсету - 4704 сағат</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0"/>
          <w:p>
            <w:pPr>
              <w:spacing w:after="20"/>
              <w:ind w:left="20"/>
              <w:jc w:val="both"/>
            </w:pPr>
            <w:r>
              <w:rPr>
                <w:rFonts w:ascii="Times New Roman"/>
                <w:b w:val="false"/>
                <w:i w:val="false"/>
                <w:color w:val="000000"/>
                <w:sz w:val="20"/>
              </w:rPr>
              <w:t>
6</w:t>
            </w:r>
            <w:r>
              <w:br/>
            </w:r>
            <w:r>
              <w:rPr>
                <w:rFonts w:ascii="Times New Roman"/>
                <w:b w:val="false"/>
                <w:i w:val="false"/>
                <w:color w:val="000000"/>
                <w:sz w:val="20"/>
              </w:rPr>
              <w:t>
 </w:t>
            </w:r>
          </w:p>
          <w:bookmarkEnd w:id="10"/>
        </w:tc>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ауданының Большевик ауылдық округі әкімінің аппараты» мемлекеттік мекемесі</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алдын ала кәсіптік даярлаудан өтуін талап етпейтін, Тургеновка ауылы аумағын жинауда, абаттандыру мен көгалдандыруда күнделікті көмек көрсету - 6016 сағат</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1"/>
          <w:p>
            <w:pPr>
              <w:spacing w:after="20"/>
              <w:ind w:left="20"/>
              <w:jc w:val="both"/>
            </w:pPr>
            <w:r>
              <w:rPr>
                <w:rFonts w:ascii="Times New Roman"/>
                <w:b w:val="false"/>
                <w:i w:val="false"/>
                <w:color w:val="000000"/>
                <w:sz w:val="20"/>
              </w:rPr>
              <w:t>
7</w:t>
            </w:r>
            <w:r>
              <w:br/>
            </w:r>
            <w:r>
              <w:rPr>
                <w:rFonts w:ascii="Times New Roman"/>
                <w:b w:val="false"/>
                <w:i w:val="false"/>
                <w:color w:val="000000"/>
                <w:sz w:val="20"/>
              </w:rPr>
              <w:t>
 </w:t>
            </w:r>
          </w:p>
          <w:bookmarkEnd w:id="11"/>
        </w:tc>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ауданының Волгоград ауылы әкімінің аппараты» мемлекеттік мекемесі</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алдын ала кәсіптік даярлаудан өтуін талап етпейтін, Волгоград ауылы аумағын жинауда, абаттандыру мен көгалдандыруда күнделікті көмек көрсету - 5000 сағат</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2"/>
          <w:p>
            <w:pPr>
              <w:spacing w:after="20"/>
              <w:ind w:left="20"/>
              <w:jc w:val="both"/>
            </w:pPr>
            <w:r>
              <w:rPr>
                <w:rFonts w:ascii="Times New Roman"/>
                <w:b w:val="false"/>
                <w:i w:val="false"/>
                <w:color w:val="000000"/>
                <w:sz w:val="20"/>
              </w:rPr>
              <w:t>
8</w:t>
            </w:r>
            <w:r>
              <w:br/>
            </w:r>
            <w:r>
              <w:rPr>
                <w:rFonts w:ascii="Times New Roman"/>
                <w:b w:val="false"/>
                <w:i w:val="false"/>
                <w:color w:val="000000"/>
                <w:sz w:val="20"/>
              </w:rPr>
              <w:t>
 </w:t>
            </w:r>
          </w:p>
          <w:bookmarkEnd w:id="12"/>
        </w:tc>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ауданының Забелов ауылы әкімінің аппараты» мемлекеттік мекемесі</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алдын ала кәсіптік даярлаудан өтуін талап етпейтін, Забелов ауылы аумағын жинауда, абаттандыру мен көгалдандыруда күнделікті көмек көрсету - 6016 сағат</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3"/>
          <w:p>
            <w:pPr>
              <w:spacing w:after="20"/>
              <w:ind w:left="20"/>
              <w:jc w:val="both"/>
            </w:pPr>
            <w:r>
              <w:rPr>
                <w:rFonts w:ascii="Times New Roman"/>
                <w:b w:val="false"/>
                <w:i w:val="false"/>
                <w:color w:val="000000"/>
                <w:sz w:val="20"/>
              </w:rPr>
              <w:t>
9</w:t>
            </w:r>
            <w:r>
              <w:br/>
            </w:r>
            <w:r>
              <w:rPr>
                <w:rFonts w:ascii="Times New Roman"/>
                <w:b w:val="false"/>
                <w:i w:val="false"/>
                <w:color w:val="000000"/>
                <w:sz w:val="20"/>
              </w:rPr>
              <w:t>
 </w:t>
            </w:r>
          </w:p>
          <w:bookmarkEnd w:id="13"/>
        </w:tc>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ауданының Милютин ауылы әкімінің аппараты» мемлекеттік мекемесі</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алдын ала кәсіптік даярлаудан өтуін талап етпейтін, Милютин ауылы аумағын жинауда, абаттандыру мен көгалдандыруда күнделікті көмек көрсету - 3296 сағат</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4"/>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14"/>
        </w:tc>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ауданының Мүктікөл ауылдық округі әкімінің аппараты» мемлекеттік мекемесі</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алдын ала кәсіптік даярлаудан өтуін талап етпейтін, Мүктікөл ауылы аумағын жинауда, абаттандыру мен көгалдандыруда күнделікті көмек көрсету - 9800 сағат</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5"/>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bookmarkEnd w:id="15"/>
        </w:tc>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ауданының Пригородный ауылы әкімінің аппараты» мемлекеттік мекемесі</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алдын ала кәсіптік даярлаудан өтуін талап етпейтін, Пригородный ауылы аумағын жинауда, абаттандыру мен көгалдандыруда күнделікті көмек көрсету - 9800 сағат</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6"/>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16"/>
        </w:tc>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ауданының Приречный ауылы әкімінің аппараты» мемлекеттік мекемесі</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алдын ала кәсіптік даярлаудан өтуін талап етпейтін, Приречный ауылы аумағын жинауда, абаттандыру мен көгалдандыруда күнделікті көмек көрсету - 2592 сағат</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7"/>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17"/>
        </w:tc>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ауданының Степной ауылы әкімінің аппараты» мемлекеттік мекемесі</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алдын ала кәсіптік даярлаудан өтуін талап етпейтін, Степной ауылы аумағын жинауда, абаттандыру мен көгалдандыруда күнделікті көмек көрсету - 4000 сағат</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8"/>
          <w:p>
            <w:pPr>
              <w:spacing w:after="20"/>
              <w:ind w:left="20"/>
              <w:jc w:val="both"/>
            </w:pPr>
            <w:r>
              <w:rPr>
                <w:rFonts w:ascii="Times New Roman"/>
                <w:b w:val="false"/>
                <w:i w:val="false"/>
                <w:color w:val="000000"/>
                <w:sz w:val="20"/>
              </w:rPr>
              <w:t>
14</w:t>
            </w:r>
            <w:r>
              <w:br/>
            </w:r>
            <w:r>
              <w:rPr>
                <w:rFonts w:ascii="Times New Roman"/>
                <w:b w:val="false"/>
                <w:i w:val="false"/>
                <w:color w:val="000000"/>
                <w:sz w:val="20"/>
              </w:rPr>
              <w:t>
 </w:t>
            </w:r>
          </w:p>
          <w:bookmarkEnd w:id="18"/>
        </w:tc>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ауданының Тимирязев ауылы әкімінің аппараты» мемлекеттік мекемесі</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алдын ала кәсіптік даярлаудан өтуін талап етпейтін, Тимирязев ауылы аумағын жинауда, абаттандыру мен көгалдандыруда күнделікті көмек көрсету - 4704 сағат</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9"/>
          <w:p>
            <w:pPr>
              <w:spacing w:after="20"/>
              <w:ind w:left="20"/>
              <w:jc w:val="both"/>
            </w:pPr>
            <w:r>
              <w:rPr>
                <w:rFonts w:ascii="Times New Roman"/>
                <w:b w:val="false"/>
                <w:i w:val="false"/>
                <w:color w:val="000000"/>
                <w:sz w:val="20"/>
              </w:rPr>
              <w:t>
15</w:t>
            </w:r>
            <w:r>
              <w:br/>
            </w:r>
            <w:r>
              <w:rPr>
                <w:rFonts w:ascii="Times New Roman"/>
                <w:b w:val="false"/>
                <w:i w:val="false"/>
                <w:color w:val="000000"/>
                <w:sz w:val="20"/>
              </w:rPr>
              <w:t>
 </w:t>
            </w:r>
          </w:p>
          <w:bookmarkEnd w:id="19"/>
        </w:tc>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ауданының Тоқтаров ауылдық округі әкімінің аппараты» мемлекеттік мекемесі</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алдын ала кәсіптік даярлаудан өтуін талап етпейтін, Тоқтаров ауылы аумағын жинауда, абаттандыру мен көгалдандыруда күнделікті көмек көрсету - 7840 сағат</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0"/>
          <w:p>
            <w:pPr>
              <w:spacing w:after="20"/>
              <w:ind w:left="20"/>
              <w:jc w:val="both"/>
            </w:pPr>
            <w:r>
              <w:rPr>
                <w:rFonts w:ascii="Times New Roman"/>
                <w:b w:val="false"/>
                <w:i w:val="false"/>
                <w:color w:val="000000"/>
                <w:sz w:val="20"/>
              </w:rPr>
              <w:t>
16</w:t>
            </w:r>
            <w:r>
              <w:br/>
            </w:r>
            <w:r>
              <w:rPr>
                <w:rFonts w:ascii="Times New Roman"/>
                <w:b w:val="false"/>
                <w:i w:val="false"/>
                <w:color w:val="000000"/>
                <w:sz w:val="20"/>
              </w:rPr>
              <w:t>
 </w:t>
            </w:r>
          </w:p>
          <w:bookmarkEnd w:id="20"/>
        </w:tc>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ауданының Чайковский ауылы әкімінің аппараты» мемлекеттік мекемесі</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алдын ала кәсіптік даярлаудан өтуін талап етпейтін, Чайковский ауылы аумағын жинауда, абаттандыру мен көгалдандыруда күнделікті көмек көрсету - 5880 сағат</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1"/>
          <w:p>
            <w:pPr>
              <w:spacing w:after="20"/>
              <w:ind w:left="20"/>
              <w:jc w:val="both"/>
            </w:pPr>
            <w:r>
              <w:rPr>
                <w:rFonts w:ascii="Times New Roman"/>
                <w:b w:val="false"/>
                <w:i w:val="false"/>
                <w:color w:val="000000"/>
                <w:sz w:val="20"/>
              </w:rPr>
              <w:t>
17</w:t>
            </w:r>
            <w:r>
              <w:br/>
            </w:r>
            <w:r>
              <w:rPr>
                <w:rFonts w:ascii="Times New Roman"/>
                <w:b w:val="false"/>
                <w:i w:val="false"/>
                <w:color w:val="000000"/>
                <w:sz w:val="20"/>
              </w:rPr>
              <w:t>
 </w:t>
            </w:r>
          </w:p>
          <w:bookmarkEnd w:id="21"/>
        </w:tc>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ауданының Шевченковка ауылы әкімінің аппараты» мемлекеттік мекемесі</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алдын ала кәсіптік даярлаудан өтуін талап етпейтін, Шевченковка ауылы аумағын жинауда, абаттандыру мен көгалдандыруда күнделікті көмек көрсету - 4120 сағат</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2"/>
          <w:p>
            <w:pPr>
              <w:spacing w:after="20"/>
              <w:ind w:left="20"/>
              <w:jc w:val="both"/>
            </w:pPr>
            <w:r>
              <w:rPr>
                <w:rFonts w:ascii="Times New Roman"/>
                <w:b w:val="false"/>
                <w:i w:val="false"/>
                <w:color w:val="000000"/>
                <w:sz w:val="20"/>
              </w:rPr>
              <w:t>
18</w:t>
            </w:r>
            <w:r>
              <w:br/>
            </w:r>
            <w:r>
              <w:rPr>
                <w:rFonts w:ascii="Times New Roman"/>
                <w:b w:val="false"/>
                <w:i w:val="false"/>
                <w:color w:val="000000"/>
                <w:sz w:val="20"/>
              </w:rPr>
              <w:t>
 </w:t>
            </w:r>
          </w:p>
          <w:bookmarkEnd w:id="22"/>
        </w:tc>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ауданының Ырсай ауылы әкімінің аппараты» мемлекеттік мекемесі</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алдын ала кәсіптік даярлаудан өтуін талап етпейтін, Ырсай ауылы аумағын жинауда, абаттандыру мен көгалдандыруда күнделікті көмек көрсету - 9800 сағат</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 Қостанай облысы Әділет департаментінің Жітіқара ауданының әділет басқармасы" мемлекеттік мекемесі</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алдын ала кәсіптік даярлаудан өтуін талап етпейтін, жұмыстар жүргізуде күнделікті көмек көрсету - 1008 сағат</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