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009d" w14:textId="2fa0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223 "Қостанай облысы Жітіқара ауданы Большевик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6 тамыздағы № 253 шешімі. Қостанай облысының Әділет департаментінде 2014 жылғы 5 қыркүйекте № 5065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Мәслихаттың 2014 жылғы 23 сәуірдегі № 223 "Қостанай облысы Жітіқара ауданы Большевик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(Нормативтік құқықтық актілерді мемлекеттік тіркеу тізілімінде № 4805 тіркелген, 2014 жылғы 19 маусымда "Житикаринские новости"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шешімнің орыс тіліндегі тақырыбында және бүкіл мәтін бойынша "Большевитский" деген сөз "Большевистский" деген сөзбен ауыстырылсын;</w:t>
      </w:r>
    </w:p>
    <w:bookmarkEnd w:id="2"/>
    <w:bookmarkStart w:name="z4" w:id="3"/>
    <w:p>
      <w:pPr>
        <w:spacing w:after="0"/>
        <w:ind w:left="0"/>
        <w:jc w:val="both"/>
      </w:pPr>
      <w:r>
        <w:rPr>
          <w:rFonts w:ascii="Times New Roman"/>
          <w:b w:val="false"/>
          <w:i w:val="false"/>
          <w:color w:val="000000"/>
          <w:sz w:val="28"/>
        </w:rPr>
        <w:t>
      көрсетілген шешімімен орыс тіліндегі бекітілген қағидалары, тақырыбында және бүкіл мәтін бойынша "Большевитский" деген сөз "Большевистский" деген сөзбен ауыстырылсын;</w:t>
      </w:r>
    </w:p>
    <w:bookmarkEnd w:id="3"/>
    <w:p>
      <w:pPr>
        <w:spacing w:after="0"/>
        <w:ind w:left="0"/>
        <w:jc w:val="both"/>
      </w:pPr>
      <w:r>
        <w:rPr>
          <w:rFonts w:ascii="Times New Roman"/>
          <w:b w:val="false"/>
          <w:i w:val="false"/>
          <w:color w:val="000000"/>
          <w:sz w:val="28"/>
        </w:rPr>
        <w:t>
      мемлекеттік тілдегі мәтін өзгермейді.</w:t>
      </w:r>
    </w:p>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Жалпақов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Жітіқара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Қ. Қашақбаев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