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7623" w14:textId="e3c7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 қаражаты есебінен 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кемінде жиырма без пайызға жоғарылатылған лауазымдық айлықақылар мен тарифтік ставкаларды алуға құқығы бар мамандар лауазымдарының тізбесін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әкімдігінің 2014 жылғы 11 сәуірдегі № 97 қаулысы. Қостанай облысының Әділет департаментінде 2014 жылғы 25 сәуірде № 4650 болып тіркелді. Күші жойылды - Қостанай облысы Жангелдин ауданы әкімдігінің 2015 жылғы 17 тамыздағы № 128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Жангелдин ауданы әкімдігінің 17.08.2015 </w:t>
      </w:r>
      <w:r>
        <w:rPr>
          <w:rFonts w:ascii="Times New Roman"/>
          <w:b w:val="false"/>
          <w:i w:val="false"/>
          <w:color w:val="ff0000"/>
          <w:sz w:val="28"/>
        </w:rPr>
        <w:t>№ 128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кодексiнiң </w:t>
      </w:r>
      <w:r>
        <w:rPr>
          <w:rFonts w:ascii="Times New Roman"/>
          <w:b w:val="false"/>
          <w:i w:val="false"/>
          <w:color w:val="000000"/>
          <w:sz w:val="28"/>
        </w:rPr>
        <w:t>238-бабына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сәйкес Жангелдин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Аудандық бюджет қаражаты есебінен 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ставкаларды алуға құқығы бар мамандар лауазымдарының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2. Әкімдіктің 2013 жылғы 10 желтоқсандағы № 236 "Аудандық бюджет қаражаты есебінен кемінде жиырма бес пайызға жоғары лауазымдық жалақылар мен тарифтік ставкаларды алуға құқығы бар, ауылдық жерде жұмыс істейтін әлеуметтік қамсыздандыру, білім беру, мәдениет мамандары лауазымдарының тізбесін анықтау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тізіліміне № 4396 болып тіркелген, 2014 жылғы 21 қаңтарда "Біздің Торғай" аудандық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аудан әкімінің орынбасары Д.С. Бидашевқа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кейiн күнтiзбелiк он күн өткен соң қолданысқа енгiзiледi.</w:t>
      </w:r>
    </w:p>
    <w:bookmarkEnd w:id="1"/>
    <w:p>
      <w:pPr>
        <w:spacing w:after="0"/>
        <w:ind w:left="0"/>
        <w:jc w:val="both"/>
      </w:pPr>
      <w:r>
        <w:rPr>
          <w:rFonts w:ascii="Times New Roman"/>
          <w:b w:val="false"/>
          <w:i/>
          <w:color w:val="000000"/>
          <w:sz w:val="28"/>
        </w:rPr>
        <w:t>      Аудан әкімі                                А. Кенжегарин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Жангелдин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br/>
      </w:r>
      <w:r>
        <w:rPr>
          <w:rFonts w:ascii="Times New Roman"/>
          <w:b w:val="false"/>
          <w:i w:val="false"/>
          <w:color w:val="000000"/>
          <w:sz w:val="28"/>
        </w:rPr>
        <w:t>
</w:t>
      </w:r>
      <w:r>
        <w:rPr>
          <w:rFonts w:ascii="Times New Roman"/>
          <w:b w:val="false"/>
          <w:i/>
          <w:color w:val="000000"/>
          <w:sz w:val="28"/>
        </w:rPr>
        <w:t>      __________________ С. Нургазин</w:t>
      </w:r>
    </w:p>
    <w:bookmarkStart w:name="z6"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11 сәуірдегі  </w:t>
      </w:r>
      <w:r>
        <w:br/>
      </w:r>
      <w:r>
        <w:rPr>
          <w:rFonts w:ascii="Times New Roman"/>
          <w:b w:val="false"/>
          <w:i w:val="false"/>
          <w:color w:val="000000"/>
          <w:sz w:val="28"/>
        </w:rPr>
        <w:t xml:space="preserve">
№ 97 қаулысына қосымша   </w:t>
      </w:r>
    </w:p>
    <w:bookmarkEnd w:id="2"/>
    <w:p>
      <w:pPr>
        <w:spacing w:after="0"/>
        <w:ind w:left="0"/>
        <w:jc w:val="left"/>
      </w:pPr>
      <w:r>
        <w:rPr>
          <w:rFonts w:ascii="Times New Roman"/>
          <w:b/>
          <w:i w:val="false"/>
          <w:color w:val="000000"/>
        </w:rPr>
        <w:t xml:space="preserve"> Аудандық бюджет қаражаты есебінен</w:t>
      </w:r>
      <w:r>
        <w:br/>
      </w:r>
      <w:r>
        <w:rPr>
          <w:rFonts w:ascii="Times New Roman"/>
          <w:b/>
          <w:i w:val="false"/>
          <w:color w:val="000000"/>
        </w:rPr>
        <w:t>
азаматтық қызметші болып табылатын және ауылдық</w:t>
      </w:r>
      <w:r>
        <w:br/>
      </w:r>
      <w:r>
        <w:rPr>
          <w:rFonts w:ascii="Times New Roman"/>
          <w:b/>
          <w:i w:val="false"/>
          <w:color w:val="000000"/>
        </w:rPr>
        <w:t>
жерде жұмыс істейтін әлеуметтік қамсыздандыру, білім</w:t>
      </w:r>
      <w:r>
        <w:br/>
      </w:r>
      <w:r>
        <w:rPr>
          <w:rFonts w:ascii="Times New Roman"/>
          <w:b/>
          <w:i w:val="false"/>
          <w:color w:val="000000"/>
        </w:rPr>
        <w:t>
беру, мәдениет және ветеринария саласындағы мамандарға</w:t>
      </w:r>
      <w:r>
        <w:br/>
      </w:r>
      <w:r>
        <w:rPr>
          <w:rFonts w:ascii="Times New Roman"/>
          <w:b/>
          <w:i w:val="false"/>
          <w:color w:val="000000"/>
        </w:rPr>
        <w:t>
қызметтің осы түрлерімен қалалық жағдайда айналысатын азаматтық</w:t>
      </w:r>
      <w:r>
        <w:br/>
      </w:r>
      <w:r>
        <w:rPr>
          <w:rFonts w:ascii="Times New Roman"/>
          <w:b/>
          <w:i w:val="false"/>
          <w:color w:val="000000"/>
        </w:rPr>
        <w:t>
қызметшілердің айлық ақыларымен және ставкаларымен</w:t>
      </w:r>
      <w:r>
        <w:br/>
      </w:r>
      <w:r>
        <w:rPr>
          <w:rFonts w:ascii="Times New Roman"/>
          <w:b/>
          <w:i w:val="false"/>
          <w:color w:val="000000"/>
        </w:rPr>
        <w:t>
салыстырғанда кемінде жиырма бес пайызға</w:t>
      </w:r>
      <w:r>
        <w:br/>
      </w:r>
      <w:r>
        <w:rPr>
          <w:rFonts w:ascii="Times New Roman"/>
          <w:b/>
          <w:i w:val="false"/>
          <w:color w:val="000000"/>
        </w:rPr>
        <w:t>
жоғарылатылған лауазымдық айлық ақылар</w:t>
      </w:r>
      <w:r>
        <w:br/>
      </w:r>
      <w:r>
        <w:rPr>
          <w:rFonts w:ascii="Times New Roman"/>
          <w:b/>
          <w:i w:val="false"/>
          <w:color w:val="000000"/>
        </w:rPr>
        <w:t>
мен тарифтік ставкаларды алуға құқығы</w:t>
      </w:r>
      <w:r>
        <w:br/>
      </w:r>
      <w:r>
        <w:rPr>
          <w:rFonts w:ascii="Times New Roman"/>
          <w:b/>
          <w:i w:val="false"/>
          <w:color w:val="000000"/>
        </w:rPr>
        <w:t>
бар мамандар лауазымдарының тізбесі</w:t>
      </w:r>
    </w:p>
    <w:bookmarkStart w:name="z7" w:id="3"/>
    <w:p>
      <w:pPr>
        <w:spacing w:after="0"/>
        <w:ind w:left="0"/>
        <w:jc w:val="both"/>
      </w:pPr>
      <w:r>
        <w:rPr>
          <w:rFonts w:ascii="Times New Roman"/>
          <w:b w:val="false"/>
          <w:i w:val="false"/>
          <w:color w:val="000000"/>
          <w:sz w:val="28"/>
        </w:rPr>
        <w:t>
      1. Әлеуметтік қамсыздандыру мамандарының лауазымдары:</w:t>
      </w:r>
      <w:r>
        <w:br/>
      </w:r>
      <w:r>
        <w:rPr>
          <w:rFonts w:ascii="Times New Roman"/>
          <w:b w:val="false"/>
          <w:i w:val="false"/>
          <w:color w:val="000000"/>
          <w:sz w:val="28"/>
        </w:rPr>
        <w:t>
</w:t>
      </w:r>
      <w:r>
        <w:rPr>
          <w:rFonts w:ascii="Times New Roman"/>
          <w:b w:val="false"/>
          <w:i w:val="false"/>
          <w:color w:val="000000"/>
          <w:sz w:val="28"/>
        </w:rPr>
        <w:t>
      1) күтім жөніндегі әлеуметтік қызметкер.</w:t>
      </w:r>
      <w:r>
        <w:br/>
      </w:r>
      <w:r>
        <w:rPr>
          <w:rFonts w:ascii="Times New Roman"/>
          <w:b w:val="false"/>
          <w:i w:val="false"/>
          <w:color w:val="000000"/>
          <w:sz w:val="28"/>
        </w:rPr>
        <w:t>
</w:t>
      </w:r>
      <w:r>
        <w:rPr>
          <w:rFonts w:ascii="Times New Roman"/>
          <w:b w:val="false"/>
          <w:i w:val="false"/>
          <w:color w:val="000000"/>
          <w:sz w:val="28"/>
        </w:rPr>
        <w:t>
      2. Білім беру мамандарының лауазымдары:</w:t>
      </w:r>
      <w:r>
        <w:br/>
      </w:r>
      <w:r>
        <w:rPr>
          <w:rFonts w:ascii="Times New Roman"/>
          <w:b w:val="false"/>
          <w:i w:val="false"/>
          <w:color w:val="000000"/>
          <w:sz w:val="28"/>
        </w:rPr>
        <w:t>
</w:t>
      </w:r>
      <w:r>
        <w:rPr>
          <w:rFonts w:ascii="Times New Roman"/>
          <w:b w:val="false"/>
          <w:i w:val="false"/>
          <w:color w:val="000000"/>
          <w:sz w:val="28"/>
        </w:rPr>
        <w:t>
      1) мектеп директоры;</w:t>
      </w:r>
      <w:r>
        <w:br/>
      </w:r>
      <w:r>
        <w:rPr>
          <w:rFonts w:ascii="Times New Roman"/>
          <w:b w:val="false"/>
          <w:i w:val="false"/>
          <w:color w:val="000000"/>
          <w:sz w:val="28"/>
        </w:rPr>
        <w:t>
</w:t>
      </w:r>
      <w:r>
        <w:rPr>
          <w:rFonts w:ascii="Times New Roman"/>
          <w:b w:val="false"/>
          <w:i w:val="false"/>
          <w:color w:val="000000"/>
          <w:sz w:val="28"/>
        </w:rPr>
        <w:t>
      2) директордың оқу жұмысы жөніндегі орынбасары;</w:t>
      </w:r>
      <w:r>
        <w:br/>
      </w:r>
      <w:r>
        <w:rPr>
          <w:rFonts w:ascii="Times New Roman"/>
          <w:b w:val="false"/>
          <w:i w:val="false"/>
          <w:color w:val="000000"/>
          <w:sz w:val="28"/>
        </w:rPr>
        <w:t>
</w:t>
      </w:r>
      <w:r>
        <w:rPr>
          <w:rFonts w:ascii="Times New Roman"/>
          <w:b w:val="false"/>
          <w:i w:val="false"/>
          <w:color w:val="000000"/>
          <w:sz w:val="28"/>
        </w:rPr>
        <w:t>
      3) директордың тәрбие жұмысы жөніндегі орынбасары;</w:t>
      </w:r>
      <w:r>
        <w:br/>
      </w:r>
      <w:r>
        <w:rPr>
          <w:rFonts w:ascii="Times New Roman"/>
          <w:b w:val="false"/>
          <w:i w:val="false"/>
          <w:color w:val="000000"/>
          <w:sz w:val="28"/>
        </w:rPr>
        <w:t>
</w:t>
      </w:r>
      <w:r>
        <w:rPr>
          <w:rFonts w:ascii="Times New Roman"/>
          <w:b w:val="false"/>
          <w:i w:val="false"/>
          <w:color w:val="000000"/>
          <w:sz w:val="28"/>
        </w:rPr>
        <w:t>
      4) интернат меңгерушісі;</w:t>
      </w:r>
      <w:r>
        <w:br/>
      </w:r>
      <w:r>
        <w:rPr>
          <w:rFonts w:ascii="Times New Roman"/>
          <w:b w:val="false"/>
          <w:i w:val="false"/>
          <w:color w:val="000000"/>
          <w:sz w:val="28"/>
        </w:rPr>
        <w:t>
</w:t>
      </w:r>
      <w:r>
        <w:rPr>
          <w:rFonts w:ascii="Times New Roman"/>
          <w:b w:val="false"/>
          <w:i w:val="false"/>
          <w:color w:val="000000"/>
          <w:sz w:val="28"/>
        </w:rPr>
        <w:t>
      5) мектепке дейінгі мемлекеттік мекеменің және қазыналық кәсіпорынның басшысы;</w:t>
      </w:r>
      <w:r>
        <w:br/>
      </w:r>
      <w:r>
        <w:rPr>
          <w:rFonts w:ascii="Times New Roman"/>
          <w:b w:val="false"/>
          <w:i w:val="false"/>
          <w:color w:val="000000"/>
          <w:sz w:val="28"/>
        </w:rPr>
        <w:t>
</w:t>
      </w:r>
      <w:r>
        <w:rPr>
          <w:rFonts w:ascii="Times New Roman"/>
          <w:b w:val="false"/>
          <w:i w:val="false"/>
          <w:color w:val="000000"/>
          <w:sz w:val="28"/>
        </w:rPr>
        <w:t>
      6) барлық мамандықтар бойынша мұғалiмдер;</w:t>
      </w:r>
      <w:r>
        <w:br/>
      </w:r>
      <w:r>
        <w:rPr>
          <w:rFonts w:ascii="Times New Roman"/>
          <w:b w:val="false"/>
          <w:i w:val="false"/>
          <w:color w:val="000000"/>
          <w:sz w:val="28"/>
        </w:rPr>
        <w:t>
</w:t>
      </w:r>
      <w:r>
        <w:rPr>
          <w:rFonts w:ascii="Times New Roman"/>
          <w:b w:val="false"/>
          <w:i w:val="false"/>
          <w:color w:val="000000"/>
          <w:sz w:val="28"/>
        </w:rPr>
        <w:t>
      7) әлеуметтік педагог;</w:t>
      </w:r>
      <w:r>
        <w:br/>
      </w:r>
      <w:r>
        <w:rPr>
          <w:rFonts w:ascii="Times New Roman"/>
          <w:b w:val="false"/>
          <w:i w:val="false"/>
          <w:color w:val="000000"/>
          <w:sz w:val="28"/>
        </w:rPr>
        <w:t>
</w:t>
      </w:r>
      <w:r>
        <w:rPr>
          <w:rFonts w:ascii="Times New Roman"/>
          <w:b w:val="false"/>
          <w:i w:val="false"/>
          <w:color w:val="000000"/>
          <w:sz w:val="28"/>
        </w:rPr>
        <w:t>
      8) педагог-психолог;</w:t>
      </w:r>
      <w:r>
        <w:br/>
      </w:r>
      <w:r>
        <w:rPr>
          <w:rFonts w:ascii="Times New Roman"/>
          <w:b w:val="false"/>
          <w:i w:val="false"/>
          <w:color w:val="000000"/>
          <w:sz w:val="28"/>
        </w:rPr>
        <w:t>
</w:t>
      </w:r>
      <w:r>
        <w:rPr>
          <w:rFonts w:ascii="Times New Roman"/>
          <w:b w:val="false"/>
          <w:i w:val="false"/>
          <w:color w:val="000000"/>
          <w:sz w:val="28"/>
        </w:rPr>
        <w:t>
      9) қосымша білім беру педагогы;</w:t>
      </w:r>
      <w:r>
        <w:br/>
      </w:r>
      <w:r>
        <w:rPr>
          <w:rFonts w:ascii="Times New Roman"/>
          <w:b w:val="false"/>
          <w:i w:val="false"/>
          <w:color w:val="000000"/>
          <w:sz w:val="28"/>
        </w:rPr>
        <w:t>
</w:t>
      </w:r>
      <w:r>
        <w:rPr>
          <w:rFonts w:ascii="Times New Roman"/>
          <w:b w:val="false"/>
          <w:i w:val="false"/>
          <w:color w:val="000000"/>
          <w:sz w:val="28"/>
        </w:rPr>
        <w:t>
      10) педагог-ұйымдастырушы;</w:t>
      </w:r>
      <w:r>
        <w:br/>
      </w:r>
      <w:r>
        <w:rPr>
          <w:rFonts w:ascii="Times New Roman"/>
          <w:b w:val="false"/>
          <w:i w:val="false"/>
          <w:color w:val="000000"/>
          <w:sz w:val="28"/>
        </w:rPr>
        <w:t>
</w:t>
      </w:r>
      <w:r>
        <w:rPr>
          <w:rFonts w:ascii="Times New Roman"/>
          <w:b w:val="false"/>
          <w:i w:val="false"/>
          <w:color w:val="000000"/>
          <w:sz w:val="28"/>
        </w:rPr>
        <w:t>
      11) тәрбиеші;</w:t>
      </w:r>
      <w:r>
        <w:br/>
      </w:r>
      <w:r>
        <w:rPr>
          <w:rFonts w:ascii="Times New Roman"/>
          <w:b w:val="false"/>
          <w:i w:val="false"/>
          <w:color w:val="000000"/>
          <w:sz w:val="28"/>
        </w:rPr>
        <w:t>
</w:t>
      </w:r>
      <w:r>
        <w:rPr>
          <w:rFonts w:ascii="Times New Roman"/>
          <w:b w:val="false"/>
          <w:i w:val="false"/>
          <w:color w:val="000000"/>
          <w:sz w:val="28"/>
        </w:rPr>
        <w:t>
      12) музыкалық жетекші;</w:t>
      </w:r>
      <w:r>
        <w:br/>
      </w:r>
      <w:r>
        <w:rPr>
          <w:rFonts w:ascii="Times New Roman"/>
          <w:b w:val="false"/>
          <w:i w:val="false"/>
          <w:color w:val="000000"/>
          <w:sz w:val="28"/>
        </w:rPr>
        <w:t>
</w:t>
      </w:r>
      <w:r>
        <w:rPr>
          <w:rFonts w:ascii="Times New Roman"/>
          <w:b w:val="false"/>
          <w:i w:val="false"/>
          <w:color w:val="000000"/>
          <w:sz w:val="28"/>
        </w:rPr>
        <w:t>
      13) аға жетекші, жетекші;</w:t>
      </w:r>
      <w:r>
        <w:br/>
      </w:r>
      <w:r>
        <w:rPr>
          <w:rFonts w:ascii="Times New Roman"/>
          <w:b w:val="false"/>
          <w:i w:val="false"/>
          <w:color w:val="000000"/>
          <w:sz w:val="28"/>
        </w:rPr>
        <w:t>
</w:t>
      </w:r>
      <w:r>
        <w:rPr>
          <w:rFonts w:ascii="Times New Roman"/>
          <w:b w:val="false"/>
          <w:i w:val="false"/>
          <w:color w:val="000000"/>
          <w:sz w:val="28"/>
        </w:rPr>
        <w:t>
      14) дене тәрбиесі жөніндегі нұсқаушы;</w:t>
      </w:r>
      <w:r>
        <w:br/>
      </w:r>
      <w:r>
        <w:rPr>
          <w:rFonts w:ascii="Times New Roman"/>
          <w:b w:val="false"/>
          <w:i w:val="false"/>
          <w:color w:val="000000"/>
          <w:sz w:val="28"/>
        </w:rPr>
        <w:t>
</w:t>
      </w:r>
      <w:r>
        <w:rPr>
          <w:rFonts w:ascii="Times New Roman"/>
          <w:b w:val="false"/>
          <w:i w:val="false"/>
          <w:color w:val="000000"/>
          <w:sz w:val="28"/>
        </w:rPr>
        <w:t>
      15) әдістемеші;</w:t>
      </w:r>
      <w:r>
        <w:br/>
      </w:r>
      <w:r>
        <w:rPr>
          <w:rFonts w:ascii="Times New Roman"/>
          <w:b w:val="false"/>
          <w:i w:val="false"/>
          <w:color w:val="000000"/>
          <w:sz w:val="28"/>
        </w:rPr>
        <w:t>
</w:t>
      </w:r>
      <w:r>
        <w:rPr>
          <w:rFonts w:ascii="Times New Roman"/>
          <w:b w:val="false"/>
          <w:i w:val="false"/>
          <w:color w:val="000000"/>
          <w:sz w:val="28"/>
        </w:rPr>
        <w:t>
      16) медициналық бике;</w:t>
      </w:r>
      <w:r>
        <w:br/>
      </w:r>
      <w:r>
        <w:rPr>
          <w:rFonts w:ascii="Times New Roman"/>
          <w:b w:val="false"/>
          <w:i w:val="false"/>
          <w:color w:val="000000"/>
          <w:sz w:val="28"/>
        </w:rPr>
        <w:t>
</w:t>
      </w:r>
      <w:r>
        <w:rPr>
          <w:rFonts w:ascii="Times New Roman"/>
          <w:b w:val="false"/>
          <w:i w:val="false"/>
          <w:color w:val="000000"/>
          <w:sz w:val="28"/>
        </w:rPr>
        <w:t>
      17) кітапхана меңгерушісі;</w:t>
      </w:r>
      <w:r>
        <w:br/>
      </w:r>
      <w:r>
        <w:rPr>
          <w:rFonts w:ascii="Times New Roman"/>
          <w:b w:val="false"/>
          <w:i w:val="false"/>
          <w:color w:val="000000"/>
          <w:sz w:val="28"/>
        </w:rPr>
        <w:t>
</w:t>
      </w:r>
      <w:r>
        <w:rPr>
          <w:rFonts w:ascii="Times New Roman"/>
          <w:b w:val="false"/>
          <w:i w:val="false"/>
          <w:color w:val="000000"/>
          <w:sz w:val="28"/>
        </w:rPr>
        <w:t>
      18) кітапханашы;</w:t>
      </w:r>
      <w:r>
        <w:br/>
      </w:r>
      <w:r>
        <w:rPr>
          <w:rFonts w:ascii="Times New Roman"/>
          <w:b w:val="false"/>
          <w:i w:val="false"/>
          <w:color w:val="000000"/>
          <w:sz w:val="28"/>
        </w:rPr>
        <w:t>
</w:t>
      </w:r>
      <w:r>
        <w:rPr>
          <w:rFonts w:ascii="Times New Roman"/>
          <w:b w:val="false"/>
          <w:i w:val="false"/>
          <w:color w:val="000000"/>
          <w:sz w:val="28"/>
        </w:rPr>
        <w:t>
      19) логопед;</w:t>
      </w:r>
      <w:r>
        <w:br/>
      </w:r>
      <w:r>
        <w:rPr>
          <w:rFonts w:ascii="Times New Roman"/>
          <w:b w:val="false"/>
          <w:i w:val="false"/>
          <w:color w:val="000000"/>
          <w:sz w:val="28"/>
        </w:rPr>
        <w:t>
</w:t>
      </w:r>
      <w:r>
        <w:rPr>
          <w:rFonts w:ascii="Times New Roman"/>
          <w:b w:val="false"/>
          <w:i w:val="false"/>
          <w:color w:val="000000"/>
          <w:sz w:val="28"/>
        </w:rPr>
        <w:t>
      20) алғашқы әскери даярлық жөніндегі оқытушы-ұйымдастырушы;</w:t>
      </w:r>
      <w:r>
        <w:br/>
      </w:r>
      <w:r>
        <w:rPr>
          <w:rFonts w:ascii="Times New Roman"/>
          <w:b w:val="false"/>
          <w:i w:val="false"/>
          <w:color w:val="000000"/>
          <w:sz w:val="28"/>
        </w:rPr>
        <w:t>
</w:t>
      </w:r>
      <w:r>
        <w:rPr>
          <w:rFonts w:ascii="Times New Roman"/>
          <w:b w:val="false"/>
          <w:i w:val="false"/>
          <w:color w:val="000000"/>
          <w:sz w:val="28"/>
        </w:rPr>
        <w:t>
      21) хореограф;</w:t>
      </w:r>
      <w:r>
        <w:br/>
      </w:r>
      <w:r>
        <w:rPr>
          <w:rFonts w:ascii="Times New Roman"/>
          <w:b w:val="false"/>
          <w:i w:val="false"/>
          <w:color w:val="000000"/>
          <w:sz w:val="28"/>
        </w:rPr>
        <w:t>
</w:t>
      </w:r>
      <w:r>
        <w:rPr>
          <w:rFonts w:ascii="Times New Roman"/>
          <w:b w:val="false"/>
          <w:i w:val="false"/>
          <w:color w:val="000000"/>
          <w:sz w:val="28"/>
        </w:rPr>
        <w:t>
      22) өндірістік оқыту шебері.</w:t>
      </w:r>
      <w:r>
        <w:br/>
      </w:r>
      <w:r>
        <w:rPr>
          <w:rFonts w:ascii="Times New Roman"/>
          <w:b w:val="false"/>
          <w:i w:val="false"/>
          <w:color w:val="000000"/>
          <w:sz w:val="28"/>
        </w:rPr>
        <w:t>
</w:t>
      </w:r>
      <w:r>
        <w:rPr>
          <w:rFonts w:ascii="Times New Roman"/>
          <w:b w:val="false"/>
          <w:i w:val="false"/>
          <w:color w:val="000000"/>
          <w:sz w:val="28"/>
        </w:rPr>
        <w:t>
      3. Мәдениет мамандарының лауазымдары:</w:t>
      </w:r>
      <w:r>
        <w:br/>
      </w:r>
      <w:r>
        <w:rPr>
          <w:rFonts w:ascii="Times New Roman"/>
          <w:b w:val="false"/>
          <w:i w:val="false"/>
          <w:color w:val="000000"/>
          <w:sz w:val="28"/>
        </w:rPr>
        <w:t>
</w:t>
      </w:r>
      <w:r>
        <w:rPr>
          <w:rFonts w:ascii="Times New Roman"/>
          <w:b w:val="false"/>
          <w:i w:val="false"/>
          <w:color w:val="000000"/>
          <w:sz w:val="28"/>
        </w:rPr>
        <w:t>
      1) директор;</w:t>
      </w:r>
      <w:r>
        <w:br/>
      </w:r>
      <w:r>
        <w:rPr>
          <w:rFonts w:ascii="Times New Roman"/>
          <w:b w:val="false"/>
          <w:i w:val="false"/>
          <w:color w:val="000000"/>
          <w:sz w:val="28"/>
        </w:rPr>
        <w:t>
</w:t>
      </w:r>
      <w:r>
        <w:rPr>
          <w:rFonts w:ascii="Times New Roman"/>
          <w:b w:val="false"/>
          <w:i w:val="false"/>
          <w:color w:val="000000"/>
          <w:sz w:val="28"/>
        </w:rPr>
        <w:t>
      2) мәдени ұйымдастырушы;</w:t>
      </w:r>
      <w:r>
        <w:br/>
      </w:r>
      <w:r>
        <w:rPr>
          <w:rFonts w:ascii="Times New Roman"/>
          <w:b w:val="false"/>
          <w:i w:val="false"/>
          <w:color w:val="000000"/>
          <w:sz w:val="28"/>
        </w:rPr>
        <w:t>
</w:t>
      </w:r>
      <w:r>
        <w:rPr>
          <w:rFonts w:ascii="Times New Roman"/>
          <w:b w:val="false"/>
          <w:i w:val="false"/>
          <w:color w:val="000000"/>
          <w:sz w:val="28"/>
        </w:rPr>
        <w:t>
      3) суретші;</w:t>
      </w:r>
      <w:r>
        <w:br/>
      </w:r>
      <w:r>
        <w:rPr>
          <w:rFonts w:ascii="Times New Roman"/>
          <w:b w:val="false"/>
          <w:i w:val="false"/>
          <w:color w:val="000000"/>
          <w:sz w:val="28"/>
        </w:rPr>
        <w:t>
</w:t>
      </w:r>
      <w:r>
        <w:rPr>
          <w:rFonts w:ascii="Times New Roman"/>
          <w:b w:val="false"/>
          <w:i w:val="false"/>
          <w:color w:val="000000"/>
          <w:sz w:val="28"/>
        </w:rPr>
        <w:t>
      4) кітапханашы;</w:t>
      </w:r>
      <w:r>
        <w:br/>
      </w:r>
      <w:r>
        <w:rPr>
          <w:rFonts w:ascii="Times New Roman"/>
          <w:b w:val="false"/>
          <w:i w:val="false"/>
          <w:color w:val="000000"/>
          <w:sz w:val="28"/>
        </w:rPr>
        <w:t>
</w:t>
      </w:r>
      <w:r>
        <w:rPr>
          <w:rFonts w:ascii="Times New Roman"/>
          <w:b w:val="false"/>
          <w:i w:val="false"/>
          <w:color w:val="000000"/>
          <w:sz w:val="28"/>
        </w:rPr>
        <w:t>
      5) әртіс;</w:t>
      </w:r>
      <w:r>
        <w:br/>
      </w:r>
      <w:r>
        <w:rPr>
          <w:rFonts w:ascii="Times New Roman"/>
          <w:b w:val="false"/>
          <w:i w:val="false"/>
          <w:color w:val="000000"/>
          <w:sz w:val="28"/>
        </w:rPr>
        <w:t>
</w:t>
      </w:r>
      <w:r>
        <w:rPr>
          <w:rFonts w:ascii="Times New Roman"/>
          <w:b w:val="false"/>
          <w:i w:val="false"/>
          <w:color w:val="000000"/>
          <w:sz w:val="28"/>
        </w:rPr>
        <w:t>
      6) режиссер;</w:t>
      </w:r>
      <w:r>
        <w:br/>
      </w:r>
      <w:r>
        <w:rPr>
          <w:rFonts w:ascii="Times New Roman"/>
          <w:b w:val="false"/>
          <w:i w:val="false"/>
          <w:color w:val="000000"/>
          <w:sz w:val="28"/>
        </w:rPr>
        <w:t>
</w:t>
      </w:r>
      <w:r>
        <w:rPr>
          <w:rFonts w:ascii="Times New Roman"/>
          <w:b w:val="false"/>
          <w:i w:val="false"/>
          <w:color w:val="000000"/>
          <w:sz w:val="28"/>
        </w:rPr>
        <w:t>
      7) әдістемеші;</w:t>
      </w:r>
      <w:r>
        <w:br/>
      </w:r>
      <w:r>
        <w:rPr>
          <w:rFonts w:ascii="Times New Roman"/>
          <w:b w:val="false"/>
          <w:i w:val="false"/>
          <w:color w:val="000000"/>
          <w:sz w:val="28"/>
        </w:rPr>
        <w:t>
</w:t>
      </w:r>
      <w:r>
        <w:rPr>
          <w:rFonts w:ascii="Times New Roman"/>
          <w:b w:val="false"/>
          <w:i w:val="false"/>
          <w:color w:val="000000"/>
          <w:sz w:val="28"/>
        </w:rPr>
        <w:t>
      8) библиограф;</w:t>
      </w:r>
      <w:r>
        <w:br/>
      </w:r>
      <w:r>
        <w:rPr>
          <w:rFonts w:ascii="Times New Roman"/>
          <w:b w:val="false"/>
          <w:i w:val="false"/>
          <w:color w:val="000000"/>
          <w:sz w:val="28"/>
        </w:rPr>
        <w:t>
</w:t>
      </w:r>
      <w:r>
        <w:rPr>
          <w:rFonts w:ascii="Times New Roman"/>
          <w:b w:val="false"/>
          <w:i w:val="false"/>
          <w:color w:val="000000"/>
          <w:sz w:val="28"/>
        </w:rPr>
        <w:t>
      9) көркемдік жетекші;</w:t>
      </w:r>
      <w:r>
        <w:br/>
      </w:r>
      <w:r>
        <w:rPr>
          <w:rFonts w:ascii="Times New Roman"/>
          <w:b w:val="false"/>
          <w:i w:val="false"/>
          <w:color w:val="000000"/>
          <w:sz w:val="28"/>
        </w:rPr>
        <w:t>
</w:t>
      </w:r>
      <w:r>
        <w:rPr>
          <w:rFonts w:ascii="Times New Roman"/>
          <w:b w:val="false"/>
          <w:i w:val="false"/>
          <w:color w:val="000000"/>
          <w:sz w:val="28"/>
        </w:rPr>
        <w:t>
      10) хореограф;</w:t>
      </w:r>
      <w:r>
        <w:br/>
      </w:r>
      <w:r>
        <w:rPr>
          <w:rFonts w:ascii="Times New Roman"/>
          <w:b w:val="false"/>
          <w:i w:val="false"/>
          <w:color w:val="000000"/>
          <w:sz w:val="28"/>
        </w:rPr>
        <w:t>
</w:t>
      </w:r>
      <w:r>
        <w:rPr>
          <w:rFonts w:ascii="Times New Roman"/>
          <w:b w:val="false"/>
          <w:i w:val="false"/>
          <w:color w:val="000000"/>
          <w:sz w:val="28"/>
        </w:rPr>
        <w:t>
      11) механик.</w:t>
      </w:r>
      <w:r>
        <w:br/>
      </w:r>
      <w:r>
        <w:rPr>
          <w:rFonts w:ascii="Times New Roman"/>
          <w:b w:val="false"/>
          <w:i w:val="false"/>
          <w:color w:val="000000"/>
          <w:sz w:val="28"/>
        </w:rPr>
        <w:t>
</w:t>
      </w:r>
      <w:r>
        <w:rPr>
          <w:rFonts w:ascii="Times New Roman"/>
          <w:b w:val="false"/>
          <w:i w:val="false"/>
          <w:color w:val="000000"/>
          <w:sz w:val="28"/>
        </w:rPr>
        <w:t>
      4. Ветеринария мамандарының лауазымдары:</w:t>
      </w:r>
      <w:r>
        <w:br/>
      </w:r>
      <w:r>
        <w:rPr>
          <w:rFonts w:ascii="Times New Roman"/>
          <w:b w:val="false"/>
          <w:i w:val="false"/>
          <w:color w:val="000000"/>
          <w:sz w:val="28"/>
        </w:rPr>
        <w:t>
</w:t>
      </w:r>
      <w:r>
        <w:rPr>
          <w:rFonts w:ascii="Times New Roman"/>
          <w:b w:val="false"/>
          <w:i w:val="false"/>
          <w:color w:val="000000"/>
          <w:sz w:val="28"/>
        </w:rPr>
        <w:t>
      1) мал дәрігері;</w:t>
      </w:r>
      <w:r>
        <w:br/>
      </w:r>
      <w:r>
        <w:rPr>
          <w:rFonts w:ascii="Times New Roman"/>
          <w:b w:val="false"/>
          <w:i w:val="false"/>
          <w:color w:val="000000"/>
          <w:sz w:val="28"/>
        </w:rPr>
        <w:t>
</w:t>
      </w:r>
      <w:r>
        <w:rPr>
          <w:rFonts w:ascii="Times New Roman"/>
          <w:b w:val="false"/>
          <w:i w:val="false"/>
          <w:color w:val="000000"/>
          <w:sz w:val="28"/>
        </w:rPr>
        <w:t>
      2) ветеринарлық фельдшер.</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