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cb14" w14:textId="c59c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93 "Денисов ауданының 2014-2016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2014 жылғы 29 сәуірдегі № 47 шешімі. Қостанай облысының Әділет департаментінде 2014 жылғы 6 мамырда № 4683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облыстық мәслихатының 2014 жылғы 15 сәуірден </w:t>
      </w:r>
      <w:r>
        <w:rPr>
          <w:rFonts w:ascii="Times New Roman"/>
          <w:b w:val="false"/>
          <w:i w:val="false"/>
          <w:color w:val="000000"/>
          <w:sz w:val="28"/>
        </w:rPr>
        <w:t>№ 279</w:t>
      </w:r>
      <w:r>
        <w:rPr>
          <w:rFonts w:ascii="Times New Roman"/>
          <w:b w:val="false"/>
          <w:i w:val="false"/>
          <w:color w:val="000000"/>
          <w:sz w:val="28"/>
        </w:rPr>
        <w:t xml:space="preserve"> "Мәслихаттың 2013 жылғы 18 желтоқсандағы № 223 "Қостанай облысының 2014-2016 жылдарға арналған облыстық бюджеті туралы" шешіміне өзгерістер мен толықтырулар енгізу туралы" шешімінің (Нормативтік құқықтық актілерді мемлекеттік тіркеу тізілімінде № 4628 тіркелген) негізінде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93 "Денисов ауданының 2014-2016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4381 тіркелген, 2014 жылғы 16 қаңтарда "Наше время"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2014-2016 жылдарға арналған бюджеті тиісінше 1, 2 және 3-қосымшаларға сәйкес, оның ішінде 2014 жылға келесі көлемдерде бекітілсін:</w:t>
      </w:r>
      <w:r>
        <w:br/>
      </w:r>
      <w:r>
        <w:rPr>
          <w:rFonts w:ascii="Times New Roman"/>
          <w:b w:val="false"/>
          <w:i w:val="false"/>
          <w:color w:val="000000"/>
          <w:sz w:val="28"/>
        </w:rPr>
        <w:t>
      1) кірістер – 3079115,4 мың теңге, оның ішінде:</w:t>
      </w:r>
      <w:r>
        <w:br/>
      </w:r>
      <w:r>
        <w:rPr>
          <w:rFonts w:ascii="Times New Roman"/>
          <w:b w:val="false"/>
          <w:i w:val="false"/>
          <w:color w:val="000000"/>
          <w:sz w:val="28"/>
        </w:rPr>
        <w:t>
      салықтық түсімдер бойынша – 524054,0 мың теңге;</w:t>
      </w:r>
      <w:r>
        <w:br/>
      </w:r>
      <w:r>
        <w:rPr>
          <w:rFonts w:ascii="Times New Roman"/>
          <w:b w:val="false"/>
          <w:i w:val="false"/>
          <w:color w:val="000000"/>
          <w:sz w:val="28"/>
        </w:rPr>
        <w:t>
      салықтық емес түсімдер бойынша – 3111,0 мың теңге;</w:t>
      </w:r>
      <w:r>
        <w:br/>
      </w:r>
      <w:r>
        <w:rPr>
          <w:rFonts w:ascii="Times New Roman"/>
          <w:b w:val="false"/>
          <w:i w:val="false"/>
          <w:color w:val="000000"/>
          <w:sz w:val="28"/>
        </w:rPr>
        <w:t>
      негізгі капиталды сатудан түсетін түсімдер бойынша – 17332, 0 мың теңге;</w:t>
      </w:r>
      <w:r>
        <w:br/>
      </w:r>
      <w:r>
        <w:rPr>
          <w:rFonts w:ascii="Times New Roman"/>
          <w:b w:val="false"/>
          <w:i w:val="false"/>
          <w:color w:val="000000"/>
          <w:sz w:val="28"/>
        </w:rPr>
        <w:t>
      трансферттер түсімі бойынша – 2534618,4 мың теңге;</w:t>
      </w:r>
      <w:r>
        <w:br/>
      </w:r>
      <w:r>
        <w:rPr>
          <w:rFonts w:ascii="Times New Roman"/>
          <w:b w:val="false"/>
          <w:i w:val="false"/>
          <w:color w:val="000000"/>
          <w:sz w:val="28"/>
        </w:rPr>
        <w:t>
      2) шығындар – 3086310,8 мың теңге;</w:t>
      </w:r>
      <w:r>
        <w:br/>
      </w:r>
      <w:r>
        <w:rPr>
          <w:rFonts w:ascii="Times New Roman"/>
          <w:b w:val="false"/>
          <w:i w:val="false"/>
          <w:color w:val="000000"/>
          <w:sz w:val="28"/>
        </w:rPr>
        <w:t>
      3) таза бюджеттік кредиттеу – 40247,0 мың теңге, оның ішінде:</w:t>
      </w:r>
      <w:r>
        <w:br/>
      </w:r>
      <w:r>
        <w:rPr>
          <w:rFonts w:ascii="Times New Roman"/>
          <w:b w:val="false"/>
          <w:i w:val="false"/>
          <w:color w:val="000000"/>
          <w:sz w:val="28"/>
        </w:rPr>
        <w:t>
      бюджеттік кредиттер – 46737,0 мың теңге;</w:t>
      </w:r>
      <w:r>
        <w:br/>
      </w:r>
      <w:r>
        <w:rPr>
          <w:rFonts w:ascii="Times New Roman"/>
          <w:b w:val="false"/>
          <w:i w:val="false"/>
          <w:color w:val="000000"/>
          <w:sz w:val="28"/>
        </w:rPr>
        <w:t>
      бюджеттік кредиттерді өтеу – 6490,0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-47442,4 мың теңге;</w:t>
      </w:r>
      <w:r>
        <w:br/>
      </w:r>
      <w:r>
        <w:rPr>
          <w:rFonts w:ascii="Times New Roman"/>
          <w:b w:val="false"/>
          <w:i w:val="false"/>
          <w:color w:val="000000"/>
          <w:sz w:val="28"/>
        </w:rPr>
        <w:t>
      6) бюджет тапшылығын қаржыландыру (профицитін пайдалану) – 47442,4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2014 жылға арналған аудандық бюджетте республикалық бюджеттен ағымдағы нысаналы трансферттердің түсімдері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w:t>
      </w:r>
      <w:r>
        <w:br/>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іске асыруға;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5-1-тармағымен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"5-1. 2014 жылға арналған аудандық бюджетте облыстық бюджеттен ағымдағы нысаналы трансферттердің түсімдері қарастырылғаны ескерілсін:</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 2014 жылдың 1 мамырынан бастап 6-дан 10 айлық есептік көрсеткіштеріне дейін ұлғайғаны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 кезекті</w:t>
      </w:r>
      <w:r>
        <w:br/>
      </w:r>
      <w:r>
        <w:rPr>
          <w:rFonts w:ascii="Times New Roman"/>
          <w:b w:val="false"/>
          <w:i w:val="false"/>
          <w:color w:val="000000"/>
          <w:sz w:val="28"/>
        </w:rPr>
        <w:t>
</w:t>
      </w:r>
      <w:r>
        <w:rPr>
          <w:rFonts w:ascii="Times New Roman"/>
          <w:b w:val="false"/>
          <w:i/>
          <w:color w:val="000000"/>
          <w:sz w:val="28"/>
        </w:rPr>
        <w:t>      оныншы сессиясының төрағасы                В. Ткач</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C.Ф. Рахметова</w:t>
      </w:r>
    </w:p>
    <w:bookmarkStart w:name="z8" w:id="1"/>
    <w:p>
      <w:pPr>
        <w:spacing w:after="0"/>
        <w:ind w:left="0"/>
        <w:jc w:val="both"/>
      </w:pPr>
      <w:r>
        <w:rPr>
          <w:rFonts w:ascii="Times New Roman"/>
          <w:b w:val="false"/>
          <w:i w:val="false"/>
          <w:color w:val="000000"/>
          <w:sz w:val="28"/>
        </w:rPr>
        <w:t xml:space="preserve">
Мәслихаттың 2014 жылғы 29 сәуірдегі  </w:t>
      </w:r>
      <w:r>
        <w:br/>
      </w:r>
      <w:r>
        <w:rPr>
          <w:rFonts w:ascii="Times New Roman"/>
          <w:b w:val="false"/>
          <w:i w:val="false"/>
          <w:color w:val="000000"/>
          <w:sz w:val="28"/>
        </w:rPr>
        <w:t xml:space="preserve">
№ 47 шешіміне 1-қосымша        </w:t>
      </w:r>
    </w:p>
    <w:bookmarkEnd w:id="1"/>
    <w:p>
      <w:pPr>
        <w:spacing w:after="0"/>
        <w:ind w:left="0"/>
        <w:jc w:val="both"/>
      </w:pPr>
      <w:r>
        <w:rPr>
          <w:rFonts w:ascii="Times New Roman"/>
          <w:b w:val="false"/>
          <w:i w:val="false"/>
          <w:color w:val="000000"/>
          <w:sz w:val="28"/>
        </w:rPr>
        <w:t xml:space="preserve">Мәслихаттың 2013 жылғы 27 желтоқсандағы  </w:t>
      </w:r>
      <w:r>
        <w:br/>
      </w:r>
      <w:r>
        <w:rPr>
          <w:rFonts w:ascii="Times New Roman"/>
          <w:b w:val="false"/>
          <w:i w:val="false"/>
          <w:color w:val="000000"/>
          <w:sz w:val="28"/>
        </w:rPr>
        <w:t xml:space="preserve">
№ 93 шешіміне 1-қосымша        </w:t>
      </w:r>
    </w:p>
    <w:p>
      <w:pPr>
        <w:spacing w:after="0"/>
        <w:ind w:left="0"/>
        <w:jc w:val="left"/>
      </w:pPr>
      <w:r>
        <w:rPr>
          <w:rFonts w:ascii="Times New Roman"/>
          <w:b/>
          <w:i w:val="false"/>
          <w:color w:val="000000"/>
        </w:rPr>
        <w:t xml:space="preserve"> 2014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24"/>
        <w:gridCol w:w="758"/>
        <w:gridCol w:w="7417"/>
        <w:gridCol w:w="23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3079115,4</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524054,0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136154,0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136154,0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133339,0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2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2534618,4</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2534618,4</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79"/>
        <w:gridCol w:w="701"/>
        <w:gridCol w:w="830"/>
        <w:gridCol w:w="6696"/>
        <w:gridCol w:w="23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3086310,8</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206871,0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16823,0</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1157597,0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108444,0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1012987,0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1012211,0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987912,0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77601,4</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60178,4</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60178,4</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15470,4</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1151954,2</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1131161,0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1131161,0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631161,0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19999,2</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19540,2</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16161,2</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36128,0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8392,6</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8392,6</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8392,6</w:t>
            </w:r>
          </w:p>
        </w:tc>
      </w:tr>
      <w:tr>
        <w:trPr>
          <w:trHeight w:val="18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8312,6</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55152,0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66"/>
        <w:gridCol w:w="596"/>
        <w:gridCol w:w="596"/>
        <w:gridCol w:w="7047"/>
        <w:gridCol w:w="22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-47442,4</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47442,4</w:t>
            </w:r>
          </w:p>
        </w:tc>
      </w:tr>
    </w:tbl>
    <w:bookmarkStart w:name="z9" w:id="2"/>
    <w:p>
      <w:pPr>
        <w:spacing w:after="0"/>
        <w:ind w:left="0"/>
        <w:jc w:val="both"/>
      </w:pPr>
      <w:r>
        <w:rPr>
          <w:rFonts w:ascii="Times New Roman"/>
          <w:b w:val="false"/>
          <w:i w:val="false"/>
          <w:color w:val="000000"/>
          <w:sz w:val="28"/>
        </w:rPr>
        <w:t xml:space="preserve">
Мәслихаттың 2014 жылғы 29 сәуірдегі    </w:t>
      </w:r>
      <w:r>
        <w:br/>
      </w:r>
      <w:r>
        <w:rPr>
          <w:rFonts w:ascii="Times New Roman"/>
          <w:b w:val="false"/>
          <w:i w:val="false"/>
          <w:color w:val="000000"/>
          <w:sz w:val="28"/>
        </w:rPr>
        <w:t xml:space="preserve">
№ 47 шешіміне 2-қосымша         </w:t>
      </w:r>
    </w:p>
    <w:bookmarkEnd w:id="2"/>
    <w:p>
      <w:pPr>
        <w:spacing w:after="0"/>
        <w:ind w:left="0"/>
        <w:jc w:val="both"/>
      </w:pPr>
      <w:r>
        <w:rPr>
          <w:rFonts w:ascii="Times New Roman"/>
          <w:b w:val="false"/>
          <w:i w:val="false"/>
          <w:color w:val="000000"/>
          <w:sz w:val="28"/>
        </w:rPr>
        <w:t xml:space="preserve">Мәслихаттың 2013 жылғы 27 желтоқсандағы  </w:t>
      </w:r>
      <w:r>
        <w:br/>
      </w:r>
      <w:r>
        <w:rPr>
          <w:rFonts w:ascii="Times New Roman"/>
          <w:b w:val="false"/>
          <w:i w:val="false"/>
          <w:color w:val="000000"/>
          <w:sz w:val="28"/>
        </w:rPr>
        <w:t xml:space="preserve">
№ 93 шешіміне 4-қосымша         </w:t>
      </w:r>
    </w:p>
    <w:p>
      <w:pPr>
        <w:spacing w:after="0"/>
        <w:ind w:left="0"/>
        <w:jc w:val="left"/>
      </w:pPr>
      <w:r>
        <w:rPr>
          <w:rFonts w:ascii="Times New Roman"/>
          <w:b/>
          <w:i w:val="false"/>
          <w:color w:val="000000"/>
        </w:rPr>
        <w:t xml:space="preserve"> 2014 жылға арналған кенттің, ауылдың, ауылдық округтер әкімдері</w:t>
      </w:r>
      <w:r>
        <w:br/>
      </w:r>
      <w:r>
        <w:rPr>
          <w:rFonts w:ascii="Times New Roman"/>
          <w:b/>
          <w:i w:val="false"/>
          <w:color w:val="000000"/>
        </w:rPr>
        <w:t>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56"/>
        <w:gridCol w:w="708"/>
        <w:gridCol w:w="751"/>
        <w:gridCol w:w="6888"/>
        <w:gridCol w:w="229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53181,2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17882,2</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9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9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8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8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9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