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5d40" w14:textId="9ab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28 мамырдағы № 173 қаулысы. Қостанай облысының Әділет департаментінде 2014 жылғы 23 маусымда № 4869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Заңының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Өсiмдiк шаруашылығындағы мiндеттi сақтандыруға жататын өсiмдiк шаруашылығы өнiмiнiң түрлерi бойынша Амангелді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Карбозовқа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2014 жылғы 15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жататын 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бойынша Амангелді ауданының аумағында егiс</w:t>
      </w:r>
      <w:r>
        <w:br/>
      </w:r>
      <w:r>
        <w:rPr>
          <w:rFonts w:ascii="Times New Roman"/>
          <w:b/>
          <w:i w:val="false"/>
          <w:color w:val="000000"/>
        </w:rPr>
        <w:t>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(жаздық)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мамырдан 30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