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e69b" w14:textId="a50e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2013 жылғы 19 қыркүйектегі № 132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24 желтоқсандағы № 241 шешімі. Қостанай облысының Әділет департаментінде 2015 жылғы 27 қаңтарда № 5338 болып тіркелді. Күші жойылды - Қостанай облысы Алтынсарин ауданы мәслихатының 2020 жылғы 28 желтоқсандағы № 341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2013 жылғы 19 қыркүйектегі № 132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4248 тіркелген, 2013 жылғы 31 қазанда "Таза бұлақ – Чистый родник"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 150000 теңге мөлшерінде";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Әубакіров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Есмұханов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