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b9ed" w14:textId="328b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Алтынсарин ауданы мәслихатының 2014 жылғы 24 желтоқсандағы № 239 шешімі. Қостанай облысының Әділет департаментінде 2015 жылғы 13 қаңтарда № 5302 болып тіркелді</w:t>
      </w:r>
    </w:p>
    <w:p>
      <w:pPr>
        <w:spacing w:after="0"/>
        <w:ind w:left="0"/>
        <w:jc w:val="both"/>
      </w:pPr>
      <w:bookmarkStart w:name="z1" w:id="0"/>
      <w:r>
        <w:rPr>
          <w:rFonts w:ascii="Times New Roman"/>
          <w:b w:val="false"/>
          <w:i w:val="false"/>
          <w:color w:val="000000"/>
          <w:sz w:val="28"/>
        </w:rPr>
        <w:t xml:space="preserve">       
Алтынсарин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Алтынсарин ауданының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2247363,7 мың теңге, оның ішінде:</w:t>
      </w:r>
      <w:r>
        <w:br/>
      </w:r>
      <w:r>
        <w:rPr>
          <w:rFonts w:ascii="Times New Roman"/>
          <w:b w:val="false"/>
          <w:i w:val="false"/>
          <w:color w:val="000000"/>
          <w:sz w:val="28"/>
        </w:rPr>
        <w:t>
      салықтық түсімдер бойынша – 416386,0 мың теңге;</w:t>
      </w:r>
      <w:r>
        <w:br/>
      </w:r>
      <w:r>
        <w:rPr>
          <w:rFonts w:ascii="Times New Roman"/>
          <w:b w:val="false"/>
          <w:i w:val="false"/>
          <w:color w:val="000000"/>
          <w:sz w:val="28"/>
        </w:rPr>
        <w:t>
      салықтық емес түсімдер бойынша – 22331,0 мың теңге;</w:t>
      </w:r>
      <w:r>
        <w:br/>
      </w:r>
      <w:r>
        <w:rPr>
          <w:rFonts w:ascii="Times New Roman"/>
          <w:b w:val="false"/>
          <w:i w:val="false"/>
          <w:color w:val="000000"/>
          <w:sz w:val="28"/>
        </w:rPr>
        <w:t>
      негізгі капиталды сатудан түсетін түсімдер бойынша – 4300,0 мың теңге;</w:t>
      </w:r>
      <w:r>
        <w:br/>
      </w:r>
      <w:r>
        <w:rPr>
          <w:rFonts w:ascii="Times New Roman"/>
          <w:b w:val="false"/>
          <w:i w:val="false"/>
          <w:color w:val="000000"/>
          <w:sz w:val="28"/>
        </w:rPr>
        <w:t>
      трансферттер түсімі бойынша – 1804346,7 мың теңге;</w:t>
      </w:r>
      <w:r>
        <w:br/>
      </w:r>
      <w:r>
        <w:rPr>
          <w:rFonts w:ascii="Times New Roman"/>
          <w:b w:val="false"/>
          <w:i w:val="false"/>
          <w:color w:val="000000"/>
          <w:sz w:val="28"/>
        </w:rPr>
        <w:t>
</w:t>
      </w:r>
      <w:r>
        <w:rPr>
          <w:rFonts w:ascii="Times New Roman"/>
          <w:b w:val="false"/>
          <w:i w:val="false"/>
          <w:color w:val="000000"/>
          <w:sz w:val="28"/>
        </w:rPr>
        <w:t>
      2) шығындар – 2269737,6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44231,0 мың теңге, оның ішінде:</w:t>
      </w:r>
      <w:r>
        <w:br/>
      </w:r>
      <w:r>
        <w:rPr>
          <w:rFonts w:ascii="Times New Roman"/>
          <w:b w:val="false"/>
          <w:i w:val="false"/>
          <w:color w:val="000000"/>
          <w:sz w:val="28"/>
        </w:rPr>
        <w:t>
      бюджеттік кредиттер – 53514,0 мың теңге;</w:t>
      </w:r>
      <w:r>
        <w:br/>
      </w:r>
      <w:r>
        <w:rPr>
          <w:rFonts w:ascii="Times New Roman"/>
          <w:b w:val="false"/>
          <w:i w:val="false"/>
          <w:color w:val="000000"/>
          <w:sz w:val="28"/>
        </w:rPr>
        <w:t>
      бюджеттік кредиттерді өтеу – 9283,0 мың теңге;</w:t>
      </w:r>
      <w:r>
        <w:br/>
      </w:r>
      <w:r>
        <w:rPr>
          <w:rFonts w:ascii="Times New Roman"/>
          <w:b w:val="false"/>
          <w:i w:val="false"/>
          <w:color w:val="000000"/>
          <w:sz w:val="28"/>
        </w:rPr>
        <w:t>
</w:t>
      </w:r>
      <w:r>
        <w:rPr>
          <w:rFonts w:ascii="Times New Roman"/>
          <w:b w:val="false"/>
          <w:i w:val="false"/>
          <w:color w:val="000000"/>
          <w:sz w:val="28"/>
        </w:rPr>
        <w:t>
      4) бюджет тапшылығы (профициті) – -66604,9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(профицитін пайдалану) – 66604,9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19.10.2015 </w:t>
      </w:r>
      <w:r>
        <w:rPr>
          <w:rFonts w:ascii="Times New Roman"/>
          <w:b w:val="false"/>
          <w:i w:val="false"/>
          <w:color w:val="000000"/>
          <w:sz w:val="28"/>
        </w:rPr>
        <w:t>№ 298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берілетін бюджет субвенциялар көлемі 826252,0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бюджеттен республикалық бюджеттің трансферттері көзделгені ескерілді: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жәрдем ақысын төлеуге 50,0 мың теңге сомасында;</w:t>
      </w:r>
      <w:r>
        <w:br/>
      </w:r>
      <w:r>
        <w:rPr>
          <w:rFonts w:ascii="Times New Roman"/>
          <w:b w:val="false"/>
          <w:i w:val="false"/>
          <w:color w:val="000000"/>
          <w:sz w:val="28"/>
        </w:rPr>
        <w:t>
</w:t>
      </w:r>
      <w:r>
        <w:rPr>
          <w:rFonts w:ascii="Times New Roman"/>
          <w:b w:val="false"/>
          <w:i w:val="false"/>
          <w:color w:val="000000"/>
          <w:sz w:val="28"/>
        </w:rPr>
        <w:t>
      2) 18 жасқа дейінгі балаларға мемлекеттік жәрдемақылар төлеуге 266,0 мың теңге сомасында;</w:t>
      </w:r>
      <w:r>
        <w:br/>
      </w:r>
      <w:r>
        <w:rPr>
          <w:rFonts w:ascii="Times New Roman"/>
          <w:b w:val="false"/>
          <w:i w:val="false"/>
          <w:color w:val="000000"/>
          <w:sz w:val="28"/>
        </w:rPr>
        <w:t>
</w:t>
      </w:r>
      <w:r>
        <w:rPr>
          <w:rFonts w:ascii="Times New Roman"/>
          <w:b w:val="false"/>
          <w:i w:val="false"/>
          <w:color w:val="000000"/>
          <w:sz w:val="28"/>
        </w:rPr>
        <w:t>
      3) мүгедектердің құқықтарын қамтамасыз ету және өмір сүру сапасын жақсарту жөніндегі іс-шаралар жоспарын іске асыру төлеуге 6138,0 мың теңге сомасында;</w:t>
      </w:r>
      <w:r>
        <w:br/>
      </w:r>
      <w:r>
        <w:rPr>
          <w:rFonts w:ascii="Times New Roman"/>
          <w:b w:val="false"/>
          <w:i w:val="false"/>
          <w:color w:val="000000"/>
          <w:sz w:val="28"/>
        </w:rPr>
        <w:t>
</w:t>
      </w:r>
      <w:r>
        <w:rPr>
          <w:rFonts w:ascii="Times New Roman"/>
          <w:b w:val="false"/>
          <w:i w:val="false"/>
          <w:color w:val="000000"/>
          <w:sz w:val="28"/>
        </w:rPr>
        <w:t>
      4) Ұлы Отан соғысындағы Жеңістің жетпіс жылдығына арналған іс-шараларды өткізуге 2298,0 мың теңге сомасында;</w:t>
      </w:r>
      <w:r>
        <w:br/>
      </w:r>
      <w:r>
        <w:rPr>
          <w:rFonts w:ascii="Times New Roman"/>
          <w:b w:val="false"/>
          <w:i w:val="false"/>
          <w:color w:val="000000"/>
          <w:sz w:val="28"/>
        </w:rPr>
        <w:t>
</w:t>
      </w:r>
      <w:r>
        <w:rPr>
          <w:rFonts w:ascii="Times New Roman"/>
          <w:b w:val="false"/>
          <w:i w:val="false"/>
          <w:color w:val="000000"/>
          <w:sz w:val="28"/>
        </w:rPr>
        <w:t>
      5)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66125,0 мың теңге сомасында;</w:t>
      </w:r>
      <w:r>
        <w:br/>
      </w:r>
      <w:r>
        <w:rPr>
          <w:rFonts w:ascii="Times New Roman"/>
          <w:b w:val="false"/>
          <w:i w:val="false"/>
          <w:color w:val="000000"/>
          <w:sz w:val="28"/>
        </w:rPr>
        <w:t>
</w:t>
      </w:r>
      <w:r>
        <w:rPr>
          <w:rFonts w:ascii="Times New Roman"/>
          <w:b w:val="false"/>
          <w:i w:val="false"/>
          <w:color w:val="000000"/>
          <w:sz w:val="28"/>
        </w:rPr>
        <w:t>
      6) мамандарға әлеуметтік қолдау көрсету жөніндегі іс-шараларды іске асыруға 52790,3 мың теңге;</w:t>
      </w:r>
      <w:r>
        <w:br/>
      </w:r>
      <w:r>
        <w:rPr>
          <w:rFonts w:ascii="Times New Roman"/>
          <w:b w:val="false"/>
          <w:i w:val="false"/>
          <w:color w:val="000000"/>
          <w:sz w:val="28"/>
        </w:rPr>
        <w:t>
</w:t>
      </w:r>
      <w:r>
        <w:rPr>
          <w:rFonts w:ascii="Times New Roman"/>
          <w:b w:val="false"/>
          <w:i w:val="false"/>
          <w:color w:val="000000"/>
          <w:sz w:val="28"/>
        </w:rPr>
        <w:t>
      7) мектепке дейінгі білім беру ұйымдарында мемлекеттік білім беру тапсырысын іске асыруға 69643,0 мың теңге сомасында;</w:t>
      </w:r>
      <w:r>
        <w:br/>
      </w:r>
      <w:r>
        <w:rPr>
          <w:rFonts w:ascii="Times New Roman"/>
          <w:b w:val="false"/>
          <w:i w:val="false"/>
          <w:color w:val="000000"/>
          <w:sz w:val="28"/>
        </w:rPr>
        <w:t>
</w:t>
      </w:r>
      <w:r>
        <w:rPr>
          <w:rFonts w:ascii="Times New Roman"/>
          <w:b w:val="false"/>
          <w:i w:val="false"/>
          <w:color w:val="000000"/>
          <w:sz w:val="28"/>
        </w:rPr>
        <w:t>
      8) үш деңгейлі жүйесі бойынша біліктілікті арттырудан өткен мұғалімдерге төленетін еңбекақысыны арттыруға 38697,0 мың теңге сомасында;</w:t>
      </w:r>
      <w:r>
        <w:br/>
      </w:r>
      <w:r>
        <w:rPr>
          <w:rFonts w:ascii="Times New Roman"/>
          <w:b w:val="false"/>
          <w:i w:val="false"/>
          <w:color w:val="000000"/>
          <w:sz w:val="28"/>
        </w:rPr>
        <w:t>
</w:t>
      </w:r>
      <w:r>
        <w:rPr>
          <w:rFonts w:ascii="Times New Roman"/>
          <w:b w:val="false"/>
          <w:i w:val="false"/>
          <w:color w:val="000000"/>
          <w:sz w:val="28"/>
        </w:rPr>
        <w:t>
      9) агроөнеркәсіптік кешендегі жергілікті атқарушы органдардың бөлімшелерін ұстауға 3211,0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Алтынсарин ауданы мәслихатының 20.03.2015 </w:t>
      </w:r>
      <w:r>
        <w:rPr>
          <w:rFonts w:ascii="Times New Roman"/>
          <w:b w:val="false"/>
          <w:i w:val="false"/>
          <w:color w:val="000000"/>
          <w:sz w:val="28"/>
        </w:rPr>
        <w:t>№ 260</w:t>
      </w:r>
      <w:r>
        <w:rPr>
          <w:rFonts w:ascii="Times New Roman"/>
          <w:b w:val="false"/>
          <w:i w:val="false"/>
          <w:color w:val="ff0000"/>
          <w:sz w:val="28"/>
        </w:rPr>
        <w:t xml:space="preserve"> шешімімен (01.01.2015 бастап қолданысқа енгізіледі); өзгеріс енгізілді - Қостанай облысы Алтынсарин ауданы мәслихатының 03.06.2015 </w:t>
      </w:r>
      <w:r>
        <w:rPr>
          <w:rFonts w:ascii="Times New Roman"/>
          <w:b w:val="false"/>
          <w:i w:val="false"/>
          <w:color w:val="000000"/>
          <w:sz w:val="28"/>
        </w:rPr>
        <w:t>№ 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аудан бюджетінде облыстық бюджетінен трансферт қарастырылғаны ескерілсін:</w:t>
      </w:r>
      <w:r>
        <w:br/>
      </w:r>
      <w:r>
        <w:rPr>
          <w:rFonts w:ascii="Times New Roman"/>
          <w:b w:val="false"/>
          <w:i w:val="false"/>
          <w:color w:val="000000"/>
          <w:sz w:val="28"/>
        </w:rPr>
        <w:t>
</w:t>
      </w:r>
      <w:r>
        <w:rPr>
          <w:rFonts w:ascii="Times New Roman"/>
          <w:b w:val="false"/>
          <w:i w:val="false"/>
          <w:color w:val="000000"/>
          <w:sz w:val="28"/>
        </w:rPr>
        <w:t>
      1) патронат тәрбиешілерге берілген баланы (балаларды) асырап бағуға 3613,0 мың теңге сомасында;</w:t>
      </w:r>
      <w:r>
        <w:br/>
      </w:r>
      <w:r>
        <w:rPr>
          <w:rFonts w:ascii="Times New Roman"/>
          <w:b w:val="false"/>
          <w:i w:val="false"/>
          <w:color w:val="000000"/>
          <w:sz w:val="28"/>
        </w:rPr>
        <w:t>
</w:t>
      </w:r>
      <w:r>
        <w:rPr>
          <w:rFonts w:ascii="Times New Roman"/>
          <w:b w:val="false"/>
          <w:i w:val="false"/>
          <w:color w:val="000000"/>
          <w:sz w:val="28"/>
        </w:rPr>
        <w:t>
      2)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төлемдерге 596,0 мың теңге сомасында;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Қостанай облысы Алтынсарин ауданы мәслихатының 03.06.2015 </w:t>
      </w:r>
      <w:r>
        <w:rPr>
          <w:rFonts w:ascii="Times New Roman"/>
          <w:b w:val="false"/>
          <w:i w:val="false"/>
          <w:color w:val="000000"/>
          <w:sz w:val="28"/>
        </w:rPr>
        <w:t>№ 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Ұлы Отан соғысына қатысушыларының және мүгедектерінің тұрмыстық қажеттіліктеріне әлеуметтік көмегінің мөлшерін 6-дан 10 айлық көрсеткішке ұлғайтуға 95,0 мың теңге сомасында;</w:t>
      </w:r>
      <w:r>
        <w:br/>
      </w:r>
      <w:r>
        <w:rPr>
          <w:rFonts w:ascii="Times New Roman"/>
          <w:b w:val="false"/>
          <w:i w:val="false"/>
          <w:color w:val="000000"/>
          <w:sz w:val="28"/>
        </w:rPr>
        <w:t>
</w:t>
      </w:r>
      <w:r>
        <w:rPr>
          <w:rFonts w:ascii="Times New Roman"/>
          <w:b w:val="false"/>
          <w:i w:val="false"/>
          <w:color w:val="000000"/>
          <w:sz w:val="28"/>
        </w:rPr>
        <w:t>
      5) аудандық маңызы бар автомобиль жолдарын қысқы ұстауға 3000,0 мың теңге сомасында;</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Президентінең "Менің Отаным – Қазақстан Моя Родина-Казахстан" атты бірінші сынып оқушысына сыйлық" оқу құралын сатып алуға және жеткізуге 202,0 мың теңге сомасында;</w:t>
      </w:r>
      <w:r>
        <w:br/>
      </w:r>
      <w:r>
        <w:rPr>
          <w:rFonts w:ascii="Times New Roman"/>
          <w:b w:val="false"/>
          <w:i w:val="false"/>
          <w:color w:val="000000"/>
          <w:sz w:val="28"/>
        </w:rPr>
        <w:t>
      7) Жануарлардың энзоотиялық аурулары профилактикасы бойынша ветеринариялық іс-шараларды жүргізуге 112,0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Алтынсарин ауданы мәслихатының 20.03.2015 </w:t>
      </w:r>
      <w:r>
        <w:rPr>
          <w:rFonts w:ascii="Times New Roman"/>
          <w:b w:val="false"/>
          <w:i w:val="false"/>
          <w:color w:val="000000"/>
          <w:sz w:val="28"/>
        </w:rPr>
        <w:t>№ 260</w:t>
      </w:r>
      <w:r>
        <w:rPr>
          <w:rFonts w:ascii="Times New Roman"/>
          <w:b w:val="false"/>
          <w:i w:val="false"/>
          <w:color w:val="ff0000"/>
          <w:sz w:val="28"/>
        </w:rPr>
        <w:t xml:space="preserve"> (01.01.2015 бастап қолданысқа енгізіледі); 03.06.2015 </w:t>
      </w:r>
      <w:r>
        <w:rPr>
          <w:rFonts w:ascii="Times New Roman"/>
          <w:b w:val="false"/>
          <w:i w:val="false"/>
          <w:color w:val="000000"/>
          <w:sz w:val="28"/>
        </w:rPr>
        <w:t>№ 282</w:t>
      </w:r>
      <w:r>
        <w:rPr>
          <w:rFonts w:ascii="Times New Roman"/>
          <w:b w:val="false"/>
          <w:i w:val="false"/>
          <w:color w:val="ff0000"/>
          <w:sz w:val="28"/>
        </w:rPr>
        <w:t xml:space="preserve"> (01.01.2015 бастап қолданысқа енгізіледі); 18.08.2015 </w:t>
      </w:r>
      <w:r>
        <w:rPr>
          <w:rFonts w:ascii="Times New Roman"/>
          <w:b w:val="false"/>
          <w:i w:val="false"/>
          <w:color w:val="000000"/>
          <w:sz w:val="28"/>
        </w:rPr>
        <w:t>№ 289</w:t>
      </w:r>
      <w:r>
        <w:rPr>
          <w:rFonts w:ascii="Times New Roman"/>
          <w:b w:val="false"/>
          <w:i w:val="false"/>
          <w:color w:val="ff0000"/>
          <w:sz w:val="28"/>
        </w:rPr>
        <w:t xml:space="preserve"> (01.01.2015 бастап қолданысқа енгізіледі); 19.10.2015 </w:t>
      </w:r>
      <w:r>
        <w:rPr>
          <w:rFonts w:ascii="Times New Roman"/>
          <w:b w:val="false"/>
          <w:i w:val="false"/>
          <w:color w:val="000000"/>
          <w:sz w:val="28"/>
        </w:rPr>
        <w:t>№ 298</w:t>
      </w:r>
      <w:r>
        <w:rPr>
          <w:rFonts w:ascii="Times New Roman"/>
          <w:b w:val="false"/>
          <w:i w:val="false"/>
          <w:color w:val="ff0000"/>
          <w:sz w:val="28"/>
        </w:rPr>
        <w:t xml:space="preserve"> (01.01.2015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 трансферті республикалық бюджеттен 712200,0 мың теңге соммасында, облыстық бюджет 72444,7 мың теңге соммасында, аудан бюджет есебінен 43000,0 мың теңге соммасында ауылдық елді мекендерді сумен жабдықтау жүйесін дамыту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Алтынсарин ауданы мәслихатының 19.10.2015 </w:t>
      </w:r>
      <w:r>
        <w:rPr>
          <w:rFonts w:ascii="Times New Roman"/>
          <w:b w:val="false"/>
          <w:i w:val="false"/>
          <w:color w:val="000000"/>
          <w:sz w:val="28"/>
        </w:rPr>
        <w:t>№ 298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Алтынсарин ауданының жергілікті атқару органының резерві 3000,0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бюджетті орындау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2015 жылға арналған ауданның кенттері, ауылдары, ауылдық округтерінің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сессиясының төрағасы                       Д. Әубәкіров</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Б. Есмұханов</w:t>
      </w:r>
    </w:p>
    <w:bookmarkStart w:name="z3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239 шешіміне 1-қосымша  </w:t>
      </w:r>
    </w:p>
    <w:bookmarkEnd w:id="1"/>
    <w:p>
      <w:pPr>
        <w:spacing w:after="0"/>
        <w:ind w:left="0"/>
        <w:jc w:val="left"/>
      </w:pPr>
      <w:r>
        <w:rPr>
          <w:rFonts w:ascii="Times New Roman"/>
          <w:b/>
          <w:i w:val="false"/>
          <w:color w:val="000000"/>
        </w:rPr>
        <w:t xml:space="preserve"> Алтынсарин ауданының 2015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Алтынсарин ауданы мәслихатының 19.10.2015 </w:t>
      </w:r>
      <w:r>
        <w:rPr>
          <w:rFonts w:ascii="Times New Roman"/>
          <w:b w:val="false"/>
          <w:i w:val="false"/>
          <w:color w:val="ff0000"/>
          <w:sz w:val="28"/>
        </w:rPr>
        <w:t>№ 298</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513"/>
        <w:gridCol w:w="633"/>
        <w:gridCol w:w="6753"/>
        <w:gridCol w:w="26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2247363,7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416386,0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1804346,7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1804346,7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1804346,7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913"/>
        <w:gridCol w:w="853"/>
        <w:gridCol w:w="6113"/>
        <w:gridCol w:w="27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2269737,6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194297,7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145128,2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46619,5</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15026,0</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18050,2</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960620,7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834088,7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808106,2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800023,2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866152,9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832198,8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827644,7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827644,7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 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-66604,9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239 шешіміне 2-қосымша  </w:t>
      </w:r>
    </w:p>
    <w:bookmarkEnd w:id="2"/>
    <w:p>
      <w:pPr>
        <w:spacing w:after="0"/>
        <w:ind w:left="0"/>
        <w:jc w:val="left"/>
      </w:pPr>
      <w:r>
        <w:rPr>
          <w:rFonts w:ascii="Times New Roman"/>
          <w:b/>
          <w:i w:val="false"/>
          <w:color w:val="000000"/>
        </w:rPr>
        <w:t xml:space="preserve"> Алтынсарин ауданының 2016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533"/>
        <w:gridCol w:w="393"/>
        <w:gridCol w:w="533"/>
        <w:gridCol w:w="7713"/>
        <w:gridCol w:w="20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1388445,0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493799,0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248381,0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248381,0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75471,0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49641,0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18854,0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9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892864,0</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892864,0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733"/>
        <w:gridCol w:w="713"/>
        <w:gridCol w:w="7233"/>
        <w:gridCol w:w="20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1388445,0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851277,0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783193,0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745240,0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41284,0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58737,0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54237,0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58606,0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239 шешіміне 3-қосымша  </w:t>
      </w:r>
    </w:p>
    <w:bookmarkEnd w:id="3"/>
    <w:p>
      <w:pPr>
        <w:spacing w:after="0"/>
        <w:ind w:left="0"/>
        <w:jc w:val="left"/>
      </w:pPr>
      <w:r>
        <w:rPr>
          <w:rFonts w:ascii="Times New Roman"/>
          <w:b/>
          <w:i w:val="false"/>
          <w:color w:val="000000"/>
        </w:rPr>
        <w:t xml:space="preserve"> Алтынсарин ауданының 2017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53"/>
        <w:gridCol w:w="453"/>
        <w:gridCol w:w="453"/>
        <w:gridCol w:w="7833"/>
        <w:gridCol w:w="20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1487706,0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489344,0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243926,0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243926,0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75471,0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49641,0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18854,0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996580,0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996580,0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53"/>
        <w:gridCol w:w="713"/>
        <w:gridCol w:w="733"/>
        <w:gridCol w:w="7253"/>
        <w:gridCol w:w="20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1487706,0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935414,0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840060,0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835560,0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797216,0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65154,0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47921,0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43421,0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67889,0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239 шешіміне 4-қосымша  </w:t>
      </w:r>
    </w:p>
    <w:bookmarkEnd w:id="4"/>
    <w:p>
      <w:pPr>
        <w:spacing w:after="0"/>
        <w:ind w:left="0"/>
        <w:jc w:val="left"/>
      </w:pPr>
      <w:r>
        <w:rPr>
          <w:rFonts w:ascii="Times New Roman"/>
          <w:b/>
          <w:i w:val="false"/>
          <w:color w:val="000000"/>
        </w:rPr>
        <w:t xml:space="preserve"> 2015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673"/>
        <w:gridCol w:w="713"/>
        <w:gridCol w:w="693"/>
        <w:gridCol w:w="91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239 шешіміне 5-қосымша  </w:t>
      </w:r>
    </w:p>
    <w:bookmarkEnd w:id="5"/>
    <w:p>
      <w:pPr>
        <w:spacing w:after="0"/>
        <w:ind w:left="0"/>
        <w:jc w:val="left"/>
      </w:pPr>
      <w:r>
        <w:rPr>
          <w:rFonts w:ascii="Times New Roman"/>
          <w:b/>
          <w:i w:val="false"/>
          <w:color w:val="000000"/>
        </w:rPr>
        <w:t xml:space="preserve"> 2015 жылға арналған ауданның кенттері, ауылдары, ауылдық округтерінің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Алтынсарин ауданы мәслихатының 19.10.2015 </w:t>
      </w:r>
      <w:r>
        <w:rPr>
          <w:rFonts w:ascii="Times New Roman"/>
          <w:b w:val="false"/>
          <w:i w:val="false"/>
          <w:color w:val="ff0000"/>
          <w:sz w:val="28"/>
        </w:rPr>
        <w:t>№ 298</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73"/>
        <w:gridCol w:w="793"/>
        <w:gridCol w:w="793"/>
        <w:gridCol w:w="6693"/>
        <w:gridCol w:w="25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Красный Кордон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6722,7</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ауданың Ілияс Омаров атындағы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Маяковский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7096,6</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Новоалексеев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6050,3</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6050,3</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6921,6</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Красный Кордон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ауданың Ілияс Омаров атындағы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Маяковский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Новоалексеев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Красный Кордон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ауданың Ілияс Омаров атындағы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Маяковский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Новоалексеев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