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d0ac0d" w14:textId="bd0ac0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қызметші болып табылатын және Красногор ауылында жұмыс істейтін білім беру саласындағы мамандарға жоғарылатылған лауазымдық айлықақылар мен тарифтік ставкалар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Лисаков қаласы мәслихатының 2014 жылғы 24 сәуірдегі № 220 шешімі. Қостанай облысының Әділет департаментінде 2014 жылғы 20 мамырда № 4733 болып тіркелді. Күші жойылды - Қостанай облысы Лисаков қаласы мәслихатының 2016 жылғы 15 қаңтардағы № 400 шешімімен</w:t>
      </w:r>
    </w:p>
    <w:p>
      <w:pPr>
        <w:spacing w:after="0"/>
        <w:ind w:left="0"/>
        <w:jc w:val="both"/>
      </w:pPr>
      <w:bookmarkStart w:name="z1" w:id="0"/>
      <w:r>
        <w:rPr>
          <w:rFonts w:ascii="Times New Roman"/>
          <w:b w:val="false"/>
          <w:i w:val="false"/>
          <w:color w:val="ff0000"/>
          <w:sz w:val="28"/>
        </w:rPr>
        <w:t xml:space="preserve">
      Ескерту. Күші жойылды - Қостанай облысы Лисаков қаласы мәслихатының 15.01.2016 </w:t>
      </w:r>
      <w:r>
        <w:rPr>
          <w:rFonts w:ascii="Times New Roman"/>
          <w:b w:val="false"/>
          <w:i w:val="false"/>
          <w:color w:val="ff0000"/>
          <w:sz w:val="28"/>
        </w:rPr>
        <w:t>№ 400</w:t>
      </w:r>
      <w:r>
        <w:rPr>
          <w:rFonts w:ascii="Times New Roman"/>
          <w:b w:val="false"/>
          <w:i w:val="false"/>
          <w:color w:val="ff0000"/>
          <w:sz w:val="28"/>
        </w:rPr>
        <w:t xml:space="preserve"> шешімімен (қабылданған күнінен бастап қолданысқа енгiзiледi).</w:t>
      </w:r>
    </w:p>
    <w:bookmarkEnd w:id="0"/>
    <w:bookmarkStart w:name="z2" w:id="1"/>
    <w:p>
      <w:pPr>
        <w:spacing w:after="0"/>
        <w:ind w:left="0"/>
        <w:jc w:val="both"/>
      </w:pPr>
      <w:r>
        <w:rPr>
          <w:rFonts w:ascii="Times New Roman"/>
          <w:b w:val="false"/>
          <w:i w:val="false"/>
          <w:color w:val="000000"/>
          <w:sz w:val="28"/>
        </w:rPr>
        <w:t>      Қазақстан Республикасының 2007 жылғы 15 мамырдағы Еңбек кодексінің </w:t>
      </w:r>
      <w:r>
        <w:rPr>
          <w:rFonts w:ascii="Times New Roman"/>
          <w:b w:val="false"/>
          <w:i w:val="false"/>
          <w:color w:val="000000"/>
          <w:sz w:val="28"/>
        </w:rPr>
        <w:t>238-бабына</w:t>
      </w:r>
      <w:r>
        <w:rPr>
          <w:rFonts w:ascii="Times New Roman"/>
          <w:b w:val="false"/>
          <w:i w:val="false"/>
          <w:color w:val="000000"/>
          <w:sz w:val="28"/>
        </w:rPr>
        <w:t xml:space="preserve"> сәйкес Лисаков қалалық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Азаматтық қызметші болып табылатын және Красногор ауылында жұмыс істейтін білім беру саласындағы мамандарға жергілікті бюджет қаражаты есебінен қызметтің осы түрлерімен қалалық жағдайда айналысатын азаматтық қызметшілердің айлықақыларымен және ставкаларымен салыстырғанда жиырма бес пайызға жоғарылатынған лауазымдық айлықақылар мен тарифтік ставкалар белгіленсін.</w:t>
      </w:r>
      <w:r>
        <w:br/>
      </w:r>
      <w:r>
        <w:rPr>
          <w:rFonts w:ascii="Times New Roman"/>
          <w:b w:val="false"/>
          <w:i w:val="false"/>
          <w:color w:val="000000"/>
          <w:sz w:val="28"/>
        </w:rPr>
        <w:t>
</w:t>
      </w:r>
      <w:r>
        <w:rPr>
          <w:rFonts w:ascii="Times New Roman"/>
          <w:b w:val="false"/>
          <w:i w:val="false"/>
          <w:color w:val="000000"/>
          <w:sz w:val="28"/>
        </w:rPr>
        <w:t>
      2. Мәслихаттың 2013 жылғы 10 шілдедегі № 137 "Красногор ауылында жұмыс істейтін білім беру азаматтық қызметшілеріне жоғары лауазымдық жалақылар мен тарифтік ставкалар белгілеу туралы" (Нормативтік құқықтық актілерді мемлекеттік тіркеу тізілімінде № 4209 тіркелген, 2013 жылғы 22 тамызда "Лисаковская новь" газетінде жарияланған)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r>
        <w:br/>
      </w:r>
      <w:r>
        <w:rPr>
          <w:rFonts w:ascii="Times New Roman"/>
          <w:b w:val="false"/>
          <w:i w:val="false"/>
          <w:color w:val="000000"/>
          <w:sz w:val="28"/>
        </w:rPr>
        <w:t>
</w:t>
      </w: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1"/>
    <w:p>
      <w:pPr>
        <w:spacing w:after="0"/>
        <w:ind w:left="0"/>
        <w:jc w:val="both"/>
      </w:pPr>
      <w:r>
        <w:rPr>
          <w:rFonts w:ascii="Times New Roman"/>
          <w:b w:val="false"/>
          <w:i/>
          <w:color w:val="000000"/>
          <w:sz w:val="28"/>
        </w:rPr>
        <w:t>      ХV сессияның төрағасы                      А. Демисенов</w:t>
      </w:r>
    </w:p>
    <w:p>
      <w:pPr>
        <w:spacing w:after="0"/>
        <w:ind w:left="0"/>
        <w:jc w:val="both"/>
      </w:pPr>
      <w:r>
        <w:rPr>
          <w:rFonts w:ascii="Times New Roman"/>
          <w:b w:val="false"/>
          <w:i/>
          <w:color w:val="000000"/>
          <w:sz w:val="28"/>
        </w:rPr>
        <w:t>      Қалалық мәслихат хатшысы                   Г. Жарылқасымова</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"Лисаков қаласы әкімдігінің экономика</w:t>
      </w:r>
      <w:r>
        <w:br/>
      </w:r>
      <w:r>
        <w:rPr>
          <w:rFonts w:ascii="Times New Roman"/>
          <w:b w:val="false"/>
          <w:i w:val="false"/>
          <w:color w:val="000000"/>
          <w:sz w:val="28"/>
        </w:rPr>
        <w:t>
</w:t>
      </w:r>
      <w:r>
        <w:rPr>
          <w:rFonts w:ascii="Times New Roman"/>
          <w:b w:val="false"/>
          <w:i/>
          <w:color w:val="000000"/>
          <w:sz w:val="28"/>
        </w:rPr>
        <w:t>      және бюджеттік жоспарлау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басшысы</w:t>
      </w:r>
      <w:r>
        <w:br/>
      </w:r>
      <w:r>
        <w:rPr>
          <w:rFonts w:ascii="Times New Roman"/>
          <w:b w:val="false"/>
          <w:i w:val="false"/>
          <w:color w:val="000000"/>
          <w:sz w:val="28"/>
        </w:rPr>
        <w:t>
</w:t>
      </w:r>
      <w:r>
        <w:rPr>
          <w:rFonts w:ascii="Times New Roman"/>
          <w:b w:val="false"/>
          <w:i/>
          <w:color w:val="000000"/>
          <w:sz w:val="28"/>
        </w:rPr>
        <w:t>      _______________ Н. Турлубекова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