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d2bd" w14:textId="52fd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2014 жылғы 19 маусымдағы № 285 қаулысы. Қостанай облысының Әділет департаментінде 2014 жылғы 10 шілдеде № 4929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бойынша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Е.Ж. Мәметековке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маусымдағы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білім беру ұйымдарында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есебінен қаржыландырылатын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коэфициенті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 "Гүлдер" 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бөбекжай-балабақшасы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 "Балдаурен" 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атындағы № 6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жалпы білім беретін негізгі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маусымдағы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білім беру ұйымдарында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жергілікті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коэфициенті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 "Гүлдер" 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 бөбекжай-бақшасы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ключик" 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бөбекжай-балабақшасы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 "Балдаурен" балабақшасы мемлекеттік қазыналық коммуналдық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атындағы № 1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атындағы № 3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атындағы № 6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жалпы білім беретін негізгі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жалпы орта білім беретін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жалпы білім беретін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жалпы білім беретін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атындағы жалпы білім беретін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жалпы орта білім беретін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жалпы білім беретін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жалпы білім беретін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Аділбек Майкөтов атындағы жалпы орта білім беретін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жалпы орта білім беретін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жалпы орта білім беретін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жалпы білім беретін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жалпы орта білім беретін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атындағы жалпы орта білім беретін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