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f9156" w14:textId="ecf91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25 қыркүйектегі № 198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2014 жылғы 29 сәуірдегі № 272 шешімі. Қостанай облысының Әділет департаментінде 2014 жылғы 22 мамырда № 4741 болып тіркелді. Күші жойылды - Қостанай облысы Рудный қаласы мәслихатының 2016 жылғы 6 маусымдағы № 29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Рудный қаласы мәслихатының 06.06.2016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2013 жылғы 25 қыркүйектегі № 198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нөмірімен 4276 тіркелген, 2013 жылғы 8 қарашада "Рудненский рабочий" қалалық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Ұлы Отан соғысының қатысушылары мен мүгедектеріне, тұрмыстық қажеттіліктеріне, 10 айлық есептік көрсеткіш мөлшерінде;".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 және 2014 жылғы 1 мамырдан бастап туындаған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кезектен тыс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Лощинин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"Рудный қалалық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әлеуметтік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 С. Костина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