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1b51" w14:textId="9c61b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2014 жылғы 9 сәуірдегі № 260 шешімі. Қостанай облысының Әділет департаментінде 2014 жылғы 13 мамырда № 4696 болып тіркелді. Күші жойылды - Қостанай облысы Рудный қаласы мәслихатының 2017 жылғы 2 мамырдағы № 119 шешімімен</w:t>
      </w:r>
    </w:p>
    <w:p>
      <w:pPr>
        <w:spacing w:after="0"/>
        <w:ind w:left="0"/>
        <w:jc w:val="left"/>
      </w:pPr>
      <w:r>
        <w:rPr>
          <w:rFonts w:ascii="Times New Roman"/>
          <w:b w:val="false"/>
          <w:i w:val="false"/>
          <w:color w:val="ff0000"/>
          <w:sz w:val="28"/>
        </w:rPr>
        <w:t xml:space="preserve">      Ескерту. Күші жойылды - Қостанай облысы Рудный қаласы мәслихатының 02.05.2017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Рудный қалалық мәслихатының қоса берілген отырған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сессияның</w:t>
            </w:r>
            <w:r>
              <w:br/>
            </w:r>
            <w:r>
              <w:rPr>
                <w:rFonts w:ascii="Times New Roman"/>
                <w:b w:val="false"/>
                <w:i/>
                <w:color w:val="000000"/>
                <w:sz w:val="20"/>
              </w:rPr>
              <w:t>төрағасы, қалалық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Маслихаттың</w:t>
            </w:r>
            <w:r>
              <w:br/>
            </w:r>
            <w:r>
              <w:rPr>
                <w:rFonts w:ascii="Times New Roman"/>
                <w:b w:val="false"/>
                <w:i w:val="false"/>
                <w:color w:val="000000"/>
                <w:sz w:val="20"/>
              </w:rPr>
              <w:t>2014 жылғы 9 сәуірдегі</w:t>
            </w:r>
            <w:r>
              <w:br/>
            </w:r>
            <w:r>
              <w:rPr>
                <w:rFonts w:ascii="Times New Roman"/>
                <w:b w:val="false"/>
                <w:i w:val="false"/>
                <w:color w:val="000000"/>
                <w:sz w:val="20"/>
              </w:rPr>
              <w:t>№ 260 шешімімен бекітілген</w:t>
            </w:r>
          </w:p>
        </w:tc>
      </w:tr>
    </w:tbl>
    <w:bookmarkStart w:name="z5" w:id="0"/>
    <w:p>
      <w:pPr>
        <w:spacing w:after="0"/>
        <w:ind w:left="0"/>
        <w:jc w:val="left"/>
      </w:pPr>
      <w:r>
        <w:rPr>
          <w:rFonts w:ascii="Times New Roman"/>
          <w:b/>
          <w:i w:val="false"/>
          <w:color w:val="000000"/>
        </w:rPr>
        <w:t xml:space="preserve"> Рудный қалалық мәслихатының регламенті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Рудный қалалық мәслихатының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Рудный қалалық мәслихатының (бұдан әрі –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Мәслихат сессияларын өткізу тәртібі</w:t>
      </w:r>
    </w:p>
    <w:bookmarkEnd w:id="2"/>
    <w:bookmarkStart w:name="z11" w:id="3"/>
    <w:p>
      <w:pPr>
        <w:spacing w:after="0"/>
        <w:ind w:left="0"/>
        <w:jc w:val="left"/>
      </w:pPr>
      <w:r>
        <w:rPr>
          <w:rFonts w:ascii="Times New Roman"/>
          <w:b/>
          <w:i w:val="false"/>
          <w:color w:val="000000"/>
        </w:rPr>
        <w:t xml:space="preserve"> 2.1. Мәслихат сессиялары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тұрақты комиссияларының және өзге де органдарының отырыстарын өткізу кезеңінде, депутаттық өкілеттігін жүзеге асыру уақытында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бірлестіктер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Рудный қаласының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мәслихаттың сессияларына қала, ауыл, кенттердің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бірлестіктер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2.2. Мәслихат актілерін қабылдау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нормативтік құқықтық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Рудный қаласы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Рудный қаласы бюджетінің жобасы бойынша ұсыныстар әзірлейді және оларды ұсыныстарды жинау мен Рудный қаласы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Рудный қаласының бюджетін облыстық бюджетті бекіту туралы облыстық мәслихаттың шешіміне қол қойылғаннан кейін екі апта мерзімнен кешіктірмей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Рудный қаласының бюджетін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Рудный қаласының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3. Есептерді тыңдау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жергілікті бюджеттің, аумақты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Рудный қаласының әкімі ұсынған жоспарлардың, аумақты экономикалық және әлеуметтік дамыту бағдарламаларының,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 кент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4. Депутаттардың сауалдарын қарау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Сауалдың көшірмесін бағытталған органға немесе лауазымды адамға мәслихаттың хатшысы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5" w:id="7"/>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7"/>
    <w:bookmarkStart w:name="z56" w:id="8"/>
    <w:p>
      <w:pPr>
        <w:spacing w:after="0"/>
        <w:ind w:left="0"/>
        <w:jc w:val="left"/>
      </w:pPr>
      <w:r>
        <w:rPr>
          <w:rFonts w:ascii="Times New Roman"/>
          <w:b/>
          <w:i w:val="false"/>
          <w:color w:val="000000"/>
        </w:rPr>
        <w:t xml:space="preserve"> 5.1. Мәслихат сессиясының төрағасы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кезекті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екі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шешім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64" w:id="9"/>
    <w:p>
      <w:pPr>
        <w:spacing w:after="0"/>
        <w:ind w:left="0"/>
        <w:jc w:val="left"/>
      </w:pPr>
      <w:r>
        <w:rPr>
          <w:rFonts w:ascii="Times New Roman"/>
          <w:b/>
          <w:i w:val="false"/>
          <w:color w:val="000000"/>
        </w:rPr>
        <w:t xml:space="preserve"> 5.2. Мәслихат хатшысы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8" w:id="10"/>
    <w:p>
      <w:pPr>
        <w:spacing w:after="0"/>
        <w:ind w:left="0"/>
        <w:jc w:val="left"/>
      </w:pPr>
      <w:r>
        <w:rPr>
          <w:rFonts w:ascii="Times New Roman"/>
          <w:b/>
          <w:i w:val="false"/>
          <w:color w:val="000000"/>
        </w:rPr>
        <w:t xml:space="preserve"> 5.3. Мәслихаттың тұрақты және уақытша комиссиялары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Мәслихаттың тұрақты комиссиялары төрағаларының кандидатуралары тұрақты комиссиялардың отырысына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51.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1999 жылғы 15 наурыздағы Заңына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74" w:id="11"/>
    <w:p>
      <w:pPr>
        <w:spacing w:after="0"/>
        <w:ind w:left="0"/>
        <w:jc w:val="left"/>
      </w:pPr>
      <w:r>
        <w:rPr>
          <w:rFonts w:ascii="Times New Roman"/>
          <w:b/>
          <w:i w:val="false"/>
          <w:color w:val="000000"/>
        </w:rPr>
        <w:t xml:space="preserve"> 5.4. Мәслихаттың редакциялық және есеп комиссиялары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8" w:id="12"/>
    <w:p>
      <w:pPr>
        <w:spacing w:after="0"/>
        <w:ind w:left="0"/>
        <w:jc w:val="left"/>
      </w:pPr>
      <w:r>
        <w:rPr>
          <w:rFonts w:ascii="Times New Roman"/>
          <w:b/>
          <w:i w:val="false"/>
          <w:color w:val="000000"/>
        </w:rPr>
        <w:t xml:space="preserve"> 5.5. Мәслихаттағы депутаттық бірлестіктер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бір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кемінде бес депутатын бiрiктiруге тиіс. Депутаттық топтың құрамында мәслихаттың кемінде бес депутаты болуға тиіс.</w:t>
      </w:r>
      <w:r>
        <w:br/>
      </w:r>
      <w:r>
        <w:rPr>
          <w:rFonts w:ascii="Times New Roman"/>
          <w:b w:val="false"/>
          <w:i w:val="false"/>
          <w:color w:val="000000"/>
          <w:sz w:val="28"/>
        </w:rPr>
        <w:t>
</w:t>
      </w:r>
    </w:p>
    <w:bookmarkStart w:name="z87"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осы регламентте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99"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ұйымдастыру-құқықтық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