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86cc9" w14:textId="2e86c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жылға арналған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мәслихатының 2014 жылғы 5 наурыздағы № 412 қаулысы. Қостанай облысының Әділет департаментінде 2014 жылғы 10 сәуірде № 4573 болып тіркелді. Күші жойылды - Қостанай облысы Рудный қаласы мәслихатының 2014 жылғы 17 шілдедегі № 1322 қаулысымен</w:t>
      </w:r>
    </w:p>
    <w:p>
      <w:pPr>
        <w:spacing w:after="0"/>
        <w:ind w:left="0"/>
        <w:jc w:val="both"/>
      </w:pPr>
      <w:bookmarkStart w:name="z1" w:id="0"/>
      <w:r>
        <w:rPr>
          <w:rFonts w:ascii="Times New Roman"/>
          <w:b w:val="false"/>
          <w:i w:val="false"/>
          <w:color w:val="ff0000"/>
          <w:sz w:val="28"/>
        </w:rPr>
        <w:t>
      Ескерту. Күші жойылды - Қостанай облысы Рудный қаласы мәслихатының 17.07.2014 № 1322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Қазақстан Республикасының 2007 жылғы 27 шілдедегі "Білім туралы" Заңының 6-бабы </w:t>
      </w:r>
      <w:r>
        <w:rPr>
          <w:rFonts w:ascii="Times New Roman"/>
          <w:b w:val="false"/>
          <w:i w:val="false"/>
          <w:color w:val="000000"/>
          <w:sz w:val="28"/>
        </w:rPr>
        <w:t>4-тармағының</w:t>
      </w:r>
      <w:r>
        <w:rPr>
          <w:rFonts w:ascii="Times New Roman"/>
          <w:b w:val="false"/>
          <w:i w:val="false"/>
          <w:color w:val="000000"/>
          <w:sz w:val="28"/>
        </w:rPr>
        <w:t xml:space="preserve"> 8-1) тармақшасына сәйкес Рудный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Рудный қаласының мектепке дейінгі білім беру ұйымдарында 2014 жылға арналған мектепке дейінгі тәрбие мен оқытуға </w:t>
      </w:r>
      <w:r>
        <w:rPr>
          <w:rFonts w:ascii="Times New Roman"/>
          <w:b w:val="false"/>
          <w:i w:val="false"/>
          <w:color w:val="000000"/>
          <w:sz w:val="28"/>
        </w:rPr>
        <w:t>мемлекеттік білім беру тапсырысы</w:t>
      </w:r>
      <w:r>
        <w:rPr>
          <w:rFonts w:ascii="Times New Roman"/>
          <w:b w:val="false"/>
          <w:i w:val="false"/>
          <w:color w:val="000000"/>
          <w:sz w:val="28"/>
        </w:rPr>
        <w:t>, республикалық бюджеттен берілетін нысаналы трансферттер есебінен қаржыландырылатын жан басына шаққандағы қаржыландыру және ата-ананың ақы төлеу мөлшері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Рудный қаласы әкімінің орынбасары Е.В. Скарединаға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Рудный қаласының әкімі                     Б. Ғаязов</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Рудный қаласы әкімдігінің  </w:t>
      </w:r>
      <w:r>
        <w:br/>
      </w:r>
      <w:r>
        <w:rPr>
          <w:rFonts w:ascii="Times New Roman"/>
          <w:b w:val="false"/>
          <w:i w:val="false"/>
          <w:color w:val="000000"/>
          <w:sz w:val="28"/>
        </w:rPr>
        <w:t xml:space="preserve">
2014 жылғы 5 наурызғы    </w:t>
      </w:r>
      <w:r>
        <w:br/>
      </w:r>
      <w:r>
        <w:rPr>
          <w:rFonts w:ascii="Times New Roman"/>
          <w:b w:val="false"/>
          <w:i w:val="false"/>
          <w:color w:val="000000"/>
          <w:sz w:val="28"/>
        </w:rPr>
        <w:t xml:space="preserve">
№ 412 қаулысымен      </w:t>
      </w:r>
      <w:r>
        <w:br/>
      </w:r>
      <w:r>
        <w:rPr>
          <w:rFonts w:ascii="Times New Roman"/>
          <w:b w:val="false"/>
          <w:i w:val="false"/>
          <w:color w:val="000000"/>
          <w:sz w:val="28"/>
        </w:rPr>
        <w:t xml:space="preserve">
бекітілген         </w:t>
      </w:r>
    </w:p>
    <w:bookmarkEnd w:id="2"/>
    <w:p>
      <w:pPr>
        <w:spacing w:after="0"/>
        <w:ind w:left="0"/>
        <w:jc w:val="left"/>
      </w:pPr>
      <w:r>
        <w:rPr>
          <w:rFonts w:ascii="Times New Roman"/>
          <w:b/>
          <w:i w:val="false"/>
          <w:color w:val="000000"/>
        </w:rPr>
        <w:t xml:space="preserve"> Рудный қаласының мектепке дейінгі білім беру ұйымдарында 2014 жылға арналған мектепке дейінгі тәрбие мен оқытуға мемлекеттік білім беру тапсырысы, республикалық бюджеттен берілетін нысаналы трансферттер есебінен қаржыландырылатын жан басына шаққандағы қаржыландыру және ата-ананың ақы төлеу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
        <w:gridCol w:w="2438"/>
        <w:gridCol w:w="2570"/>
        <w:gridCol w:w="2002"/>
        <w:gridCol w:w="2395"/>
        <w:gridCol w:w="2199"/>
      </w:tblGrid>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ұйымдарының әкімшілік-</w:t>
            </w:r>
            <w:r>
              <w:br/>
            </w:r>
            <w:r>
              <w:rPr>
                <w:rFonts w:ascii="Times New Roman"/>
                <w:b w:val="false"/>
                <w:i w:val="false"/>
                <w:color w:val="000000"/>
                <w:sz w:val="20"/>
              </w:rPr>
              <w:t>
</w:t>
            </w:r>
            <w:r>
              <w:rPr>
                <w:rFonts w:ascii="Times New Roman"/>
                <w:b w:val="false"/>
                <w:i w:val="false"/>
                <w:color w:val="000000"/>
                <w:sz w:val="20"/>
              </w:rPr>
              <w:t>аумақтық орналасқан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білім беру ұйымдары тәрбиеленушілерінің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бір тәрбиеленушіге жұмсалатын шығындардың орташа құны (теңге)</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 ұйымдары базасында ұйымдастырыл-</w:t>
            </w:r>
            <w:r>
              <w:br/>
            </w:r>
            <w:r>
              <w:rPr>
                <w:rFonts w:ascii="Times New Roman"/>
                <w:b w:val="false"/>
                <w:i w:val="false"/>
                <w:color w:val="000000"/>
                <w:sz w:val="20"/>
              </w:rPr>
              <w:t>
</w:t>
            </w:r>
            <w:r>
              <w:rPr>
                <w:rFonts w:ascii="Times New Roman"/>
                <w:b w:val="false"/>
                <w:i w:val="false"/>
                <w:color w:val="000000"/>
                <w:sz w:val="20"/>
              </w:rPr>
              <w:t>ған мектепке дейінгі шағын орталықтар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 (балабақша, бөбекжай, "мектеп-</w:t>
            </w:r>
            <w:r>
              <w:br/>
            </w:r>
            <w:r>
              <w:rPr>
                <w:rFonts w:ascii="Times New Roman"/>
                <w:b w:val="false"/>
                <w:i w:val="false"/>
                <w:color w:val="000000"/>
                <w:sz w:val="20"/>
              </w:rPr>
              <w:t>
</w:t>
            </w:r>
            <w:r>
              <w:rPr>
                <w:rFonts w:ascii="Times New Roman"/>
                <w:b w:val="false"/>
                <w:i w:val="false"/>
                <w:color w:val="000000"/>
                <w:sz w:val="20"/>
              </w:rPr>
              <w:t>балабақша" кешені)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 ұйымдары базасында ұйымдастырыл-</w:t>
            </w:r>
            <w:r>
              <w:br/>
            </w:r>
            <w:r>
              <w:rPr>
                <w:rFonts w:ascii="Times New Roman"/>
                <w:b w:val="false"/>
                <w:i w:val="false"/>
                <w:color w:val="000000"/>
                <w:sz w:val="20"/>
              </w:rPr>
              <w:t>
</w:t>
            </w:r>
            <w:r>
              <w:rPr>
                <w:rFonts w:ascii="Times New Roman"/>
                <w:b w:val="false"/>
                <w:i w:val="false"/>
                <w:color w:val="000000"/>
                <w:sz w:val="20"/>
              </w:rPr>
              <w:t>ған мектепке дейінгі шағын орталықтар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w:t>
            </w:r>
            <w:r>
              <w:br/>
            </w:r>
            <w:r>
              <w:rPr>
                <w:rFonts w:ascii="Times New Roman"/>
                <w:b w:val="false"/>
                <w:i w:val="false"/>
                <w:color w:val="000000"/>
                <w:sz w:val="20"/>
              </w:rPr>
              <w:t>
</w:t>
            </w:r>
            <w:r>
              <w:rPr>
                <w:rFonts w:ascii="Times New Roman"/>
                <w:b w:val="false"/>
                <w:i w:val="false"/>
                <w:color w:val="000000"/>
                <w:sz w:val="20"/>
              </w:rPr>
              <w:t>(балабақша, бөбекжай, "мектеп-</w:t>
            </w:r>
            <w:r>
              <w:br/>
            </w:r>
            <w:r>
              <w:rPr>
                <w:rFonts w:ascii="Times New Roman"/>
                <w:b w:val="false"/>
                <w:i w:val="false"/>
                <w:color w:val="000000"/>
                <w:sz w:val="20"/>
              </w:rPr>
              <w:t>
</w:t>
            </w:r>
            <w:r>
              <w:rPr>
                <w:rFonts w:ascii="Times New Roman"/>
                <w:b w:val="false"/>
                <w:i w:val="false"/>
                <w:color w:val="000000"/>
                <w:sz w:val="20"/>
              </w:rPr>
              <w:t>балабақша" кешені)</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4"/>
        <w:gridCol w:w="2179"/>
        <w:gridCol w:w="1257"/>
        <w:gridCol w:w="1493"/>
        <w:gridCol w:w="1579"/>
        <w:gridCol w:w="258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айына жан басына шаққандағы қаржыландыру мөлшері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айына ата-ананың ақы төлеу мөлшері (теңге)</w:t>
            </w:r>
          </w:p>
        </w:tc>
      </w:tr>
      <w:tr>
        <w:trPr>
          <w:trHeight w:val="30" w:hRule="atLeast"/>
        </w:trPr>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 ұйымдары базасында ұйымдастырылған мектепке дейінгі шағын орталықтар</w:t>
            </w:r>
          </w:p>
        </w:tc>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 (балабақша, бөбекжай, "мектеп-</w:t>
            </w:r>
            <w:r>
              <w:br/>
            </w:r>
            <w:r>
              <w:rPr>
                <w:rFonts w:ascii="Times New Roman"/>
                <w:b w:val="false"/>
                <w:i w:val="false"/>
                <w:color w:val="000000"/>
                <w:sz w:val="20"/>
              </w:rPr>
              <w:t>
</w:t>
            </w:r>
            <w:r>
              <w:rPr>
                <w:rFonts w:ascii="Times New Roman"/>
                <w:b w:val="false"/>
                <w:i w:val="false"/>
                <w:color w:val="000000"/>
                <w:sz w:val="20"/>
              </w:rPr>
              <w:t>балабақша" кешені)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 ұйымдары базасында ұйымдастырылған мектепке дейінгі шағын орталықтар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 (балабақша, бөбекжай, "мектеп-балабақша" кешені)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 болатын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күн болатын</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Бөбекжай топтары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топтар</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