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8b87" w14:textId="a598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көше атауын қайта атау және Рудный қаласының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8 желтоқсандағы № 23 қаулысы және Қостанай облысы мәслихатының 2014 жылғы 8 желтоқсандағы № 349 шешімі. Қостанай облысының Әділет департаментінде 2015 жылғы 13 қаңтарда № 5299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жанындағы Республикалық ономастика комиссиясының 2014 жылғы 7 қарашадағы қорытындысы негізінде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Павших борцов көшесі Шайсұлтан Шаяхметов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атауы жоқ көшесіне Амангелді Жантеміров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 Сессия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Садуақасов          ____________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____________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